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B6F6D3" w14:textId="43007F45" w:rsidR="00092ADF" w:rsidRPr="00092ADF" w:rsidRDefault="00092ADF" w:rsidP="00092ADF">
      <w:pPr>
        <w:spacing w:before="100" w:beforeAutospacing="1" w:after="100" w:afterAutospacing="1" w:line="240" w:lineRule="auto"/>
        <w:jc w:val="center"/>
        <w:rPr>
          <w:rFonts w:ascii="Times New Roman Regular" w:eastAsia="SimSun" w:hAnsi="Times New Roman Regular" w:cs="Times New Roman Regular"/>
          <w:b/>
          <w:bCs/>
          <w:kern w:val="0"/>
          <w:sz w:val="24"/>
          <w:szCs w:val="24"/>
          <w:lang w:eastAsia="zh-CN" w:bidi="ar-SA"/>
          <w14:ligatures w14:val="none"/>
        </w:rPr>
      </w:pPr>
      <w:r w:rsidRPr="00092ADF">
        <w:rPr>
          <w:rFonts w:ascii="Times New Roman Regular" w:eastAsia="SimSun" w:hAnsi="Times New Roman Regular" w:cs="Times New Roman Regular"/>
          <w:b/>
          <w:bCs/>
          <w:kern w:val="0"/>
          <w:sz w:val="24"/>
          <w:szCs w:val="24"/>
          <w:lang w:eastAsia="zh-CN" w:bidi="ar-SA"/>
          <w14:ligatures w14:val="none"/>
        </w:rPr>
        <w:t>T</w:t>
      </w:r>
      <w:r w:rsidRPr="00092ADF">
        <w:rPr>
          <w:rFonts w:ascii="Times New Roman Regular" w:eastAsia="SimSun" w:hAnsi="Times New Roman Regular" w:cs="Times New Roman Regular"/>
          <w:b/>
          <w:bCs/>
          <w:kern w:val="0"/>
          <w:sz w:val="24"/>
          <w:szCs w:val="24"/>
          <w:lang w:eastAsia="zh-CN" w:bidi="ar-SA"/>
          <w14:ligatures w14:val="none"/>
        </w:rPr>
        <w:t xml:space="preserve">he 6th International Experts Sharing </w:t>
      </w:r>
      <w:r w:rsidRPr="00092ADF">
        <w:rPr>
          <w:rFonts w:ascii="Times New Roman Regular" w:eastAsia="SimSun" w:hAnsi="Times New Roman Regular" w:cs="Times New Roman Regular"/>
          <w:b/>
          <w:bCs/>
          <w:kern w:val="0"/>
          <w:sz w:val="24"/>
          <w:szCs w:val="24"/>
          <w:lang w:eastAsia="zh-CN" w:bidi="ar-SA"/>
          <w14:ligatures w14:val="none"/>
        </w:rPr>
        <w:t>M</w:t>
      </w:r>
      <w:r w:rsidRPr="00092ADF">
        <w:rPr>
          <w:rFonts w:ascii="Times New Roman Regular" w:eastAsia="SimSun" w:hAnsi="Times New Roman Regular" w:cs="Times New Roman Regular"/>
          <w:b/>
          <w:bCs/>
          <w:kern w:val="0"/>
          <w:sz w:val="24"/>
          <w:szCs w:val="24"/>
          <w:lang w:eastAsia="zh-CN" w:bidi="ar-SA"/>
          <w14:ligatures w14:val="none"/>
        </w:rPr>
        <w:t xml:space="preserve">eeting </w:t>
      </w:r>
      <w:r w:rsidRPr="00092ADF">
        <w:rPr>
          <w:rFonts w:ascii="Times New Roman Regular" w:eastAsia="SimSun" w:hAnsi="Times New Roman Regular" w:cs="Times New Roman Regular"/>
          <w:b/>
          <w:bCs/>
          <w:kern w:val="0"/>
          <w:sz w:val="24"/>
          <w:szCs w:val="24"/>
          <w:lang w:eastAsia="zh-CN" w:bidi="ar-SA"/>
          <w14:ligatures w14:val="none"/>
        </w:rPr>
        <w:t xml:space="preserve">on </w:t>
      </w:r>
      <w:r w:rsidRPr="00092ADF">
        <w:rPr>
          <w:rFonts w:ascii="Times New Roman Regular" w:eastAsia="SimSun" w:hAnsi="Times New Roman Regular" w:cs="Times New Roman Regular"/>
          <w:b/>
          <w:bCs/>
          <w:kern w:val="0"/>
          <w:sz w:val="24"/>
          <w:szCs w:val="24"/>
          <w:lang w:eastAsia="zh-CN" w:bidi="ar-SA"/>
          <w14:ligatures w14:val="none"/>
        </w:rPr>
        <w:t>"</w:t>
      </w:r>
      <w:r w:rsidRPr="00092ADF">
        <w:rPr>
          <w:rFonts w:ascii="Times New Roman Regular" w:eastAsia="SimSun" w:hAnsi="Times New Roman Regular" w:cs="Times New Roman Regular"/>
          <w:b/>
          <w:bCs/>
          <w:i/>
          <w:iCs/>
          <w:kern w:val="0"/>
          <w:sz w:val="24"/>
          <w:szCs w:val="24"/>
          <w:lang w:eastAsia="zh-CN" w:bidi="ar-SA"/>
          <w14:ligatures w14:val="none"/>
        </w:rPr>
        <w:t>Digital Economy and Global Sustainable Development</w:t>
      </w:r>
      <w:r w:rsidRPr="00092ADF">
        <w:rPr>
          <w:rFonts w:ascii="Times New Roman Regular" w:eastAsia="SimSun" w:hAnsi="Times New Roman Regular" w:cs="Times New Roman Regular"/>
          <w:b/>
          <w:bCs/>
          <w:kern w:val="0"/>
          <w:sz w:val="24"/>
          <w:szCs w:val="24"/>
          <w:lang w:eastAsia="zh-CN" w:bidi="ar-SA"/>
          <w14:ligatures w14:val="none"/>
        </w:rPr>
        <w:t>"</w:t>
      </w:r>
    </w:p>
    <w:p w14:paraId="7BD625CD" w14:textId="36BFF8C2" w:rsidR="00B764BA" w:rsidRPr="00B764BA" w:rsidRDefault="00B764BA" w:rsidP="00B764BA">
      <w:pPr>
        <w:spacing w:before="100" w:beforeAutospacing="1" w:after="100" w:afterAutospacing="1" w:line="240" w:lineRule="auto"/>
        <w:jc w:val="both"/>
        <w:rPr>
          <w:rFonts w:ascii="Times New Roman Regular" w:eastAsia="SimSun" w:hAnsi="Times New Roman Regular" w:cs="Times New Roman Regular"/>
          <w:kern w:val="0"/>
          <w:sz w:val="24"/>
          <w:szCs w:val="24"/>
          <w:lang w:eastAsia="zh-CN" w:bidi="ar-SA"/>
          <w14:ligatures w14:val="none"/>
        </w:rPr>
      </w:pPr>
      <w:r w:rsidRPr="00B764BA">
        <w:rPr>
          <w:rFonts w:ascii="Times New Roman Regular" w:eastAsia="SimSun" w:hAnsi="Times New Roman Regular" w:cs="Times New Roman Regular"/>
          <w:noProof/>
          <w:kern w:val="0"/>
          <w:sz w:val="24"/>
          <w:szCs w:val="24"/>
          <w:lang w:eastAsia="zh-CN" w:bidi="ar-SA"/>
          <w14:ligatures w14:val="none"/>
        </w:rPr>
        <w:drawing>
          <wp:anchor distT="0" distB="0" distL="114300" distR="114300" simplePos="0" relativeHeight="251659264" behindDoc="1" locked="0" layoutInCell="1" allowOverlap="1" wp14:anchorId="71C204E5" wp14:editId="3B42A8C6">
            <wp:simplePos x="0" y="0"/>
            <wp:positionH relativeFrom="margin">
              <wp:align>left</wp:align>
            </wp:positionH>
            <wp:positionV relativeFrom="paragraph">
              <wp:posOffset>1150620</wp:posOffset>
            </wp:positionV>
            <wp:extent cx="3154680" cy="2110740"/>
            <wp:effectExtent l="0" t="0" r="7620" b="3810"/>
            <wp:wrapTight wrapText="bothSides">
              <wp:wrapPolygon edited="0">
                <wp:start x="0" y="0"/>
                <wp:lineTo x="0" y="21444"/>
                <wp:lineTo x="21522" y="21444"/>
                <wp:lineTo x="21522" y="0"/>
                <wp:lineTo x="0" y="0"/>
              </wp:wrapPolygon>
            </wp:wrapTight>
            <wp:docPr id="1889981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981022" name="Picture 1889981022"/>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54680" cy="2110740"/>
                    </a:xfrm>
                    <a:prstGeom prst="rect">
                      <a:avLst/>
                    </a:prstGeom>
                  </pic:spPr>
                </pic:pic>
              </a:graphicData>
            </a:graphic>
            <wp14:sizeRelH relativeFrom="page">
              <wp14:pctWidth>0</wp14:pctWidth>
            </wp14:sizeRelH>
            <wp14:sizeRelV relativeFrom="page">
              <wp14:pctHeight>0</wp14:pctHeight>
            </wp14:sizeRelV>
          </wp:anchor>
        </w:drawing>
      </w:r>
      <w:r w:rsidRPr="00B764BA">
        <w:rPr>
          <w:rFonts w:ascii="Times New Roman Regular" w:eastAsia="SimSun" w:hAnsi="Times New Roman Regular" w:cs="Times New Roman Regular"/>
          <w:kern w:val="0"/>
          <w:sz w:val="24"/>
          <w:szCs w:val="24"/>
          <w:lang w:eastAsia="zh-CN" w:bidi="ar-SA"/>
          <w14:ligatures w14:val="none"/>
        </w:rPr>
        <w:t xml:space="preserve">On October 11, 2024, SEAMEO TED, CATECP, and the International Youth Culture and Education (KEMG) co-host </w:t>
      </w:r>
      <w:bookmarkStart w:id="0" w:name="_Hlk181267864"/>
      <w:r w:rsidRPr="00B764BA">
        <w:rPr>
          <w:rFonts w:ascii="Times New Roman Regular" w:eastAsia="SimSun" w:hAnsi="Times New Roman Regular" w:cs="Times New Roman Regular"/>
          <w:kern w:val="0"/>
          <w:sz w:val="24"/>
          <w:szCs w:val="24"/>
          <w:lang w:eastAsia="zh-CN" w:bidi="ar-SA"/>
          <w14:ligatures w14:val="none"/>
        </w:rPr>
        <w:t>the 6th "International Experts Sharing" meeting under the theme: "</w:t>
      </w:r>
      <w:r w:rsidRPr="00B764BA">
        <w:rPr>
          <w:rFonts w:ascii="Times New Roman Regular" w:eastAsia="SimSun" w:hAnsi="Times New Roman Regular" w:cs="Times New Roman Regular"/>
          <w:i/>
          <w:iCs/>
          <w:kern w:val="0"/>
          <w:sz w:val="24"/>
          <w:szCs w:val="24"/>
          <w:lang w:eastAsia="zh-CN" w:bidi="ar-SA"/>
          <w14:ligatures w14:val="none"/>
        </w:rPr>
        <w:t>Digital Economy and Global Sustainable Development</w:t>
      </w:r>
      <w:r w:rsidRPr="00B764BA">
        <w:rPr>
          <w:rFonts w:ascii="Times New Roman Regular" w:eastAsia="SimSun" w:hAnsi="Times New Roman Regular" w:cs="Times New Roman Regular"/>
          <w:kern w:val="0"/>
          <w:sz w:val="24"/>
          <w:szCs w:val="24"/>
          <w:lang w:eastAsia="zh-CN" w:bidi="ar-SA"/>
          <w14:ligatures w14:val="none"/>
        </w:rPr>
        <w:t>".</w:t>
      </w:r>
      <w:bookmarkEnd w:id="0"/>
      <w:r w:rsidRPr="00B764BA">
        <w:rPr>
          <w:rFonts w:ascii="Times New Roman Regular" w:eastAsia="SimSun" w:hAnsi="Times New Roman Regular" w:cs="Times New Roman Regular"/>
          <w:kern w:val="0"/>
          <w:sz w:val="24"/>
          <w:szCs w:val="24"/>
          <w:lang w:eastAsia="zh-CN" w:bidi="ar-SA"/>
          <w14:ligatures w14:val="none"/>
        </w:rPr>
        <w:t xml:space="preserve"> Four experts from Brunei Darussalam, Indonesia, and Thailand were invited to share the topics from various perspectives. The meeting accommodated 224 participants from related fields across different countries as a platform for sharing and exchanging ideas.</w:t>
      </w:r>
    </w:p>
    <w:p w14:paraId="617528D9" w14:textId="77777777" w:rsidR="00B764BA" w:rsidRPr="00B764BA" w:rsidRDefault="00B764BA" w:rsidP="00B764BA">
      <w:pPr>
        <w:spacing w:before="100" w:beforeAutospacing="1" w:after="100" w:afterAutospacing="1" w:line="240" w:lineRule="auto"/>
        <w:jc w:val="both"/>
        <w:rPr>
          <w:rFonts w:ascii="Times New Roman Regular" w:eastAsia="SimSun" w:hAnsi="Times New Roman Regular" w:cs="Times New Roman Regular"/>
          <w:kern w:val="0"/>
          <w:sz w:val="24"/>
          <w:szCs w:val="24"/>
          <w:lang w:eastAsia="zh-CN" w:bidi="ar-SA"/>
          <w14:ligatures w14:val="none"/>
        </w:rPr>
      </w:pPr>
      <w:r w:rsidRPr="00B764BA">
        <w:rPr>
          <w:rFonts w:ascii="Times New Roman Regular" w:eastAsia="SimSun" w:hAnsi="Times New Roman Regular" w:cs="Times New Roman Regular"/>
          <w:kern w:val="0"/>
          <w:sz w:val="24"/>
          <w:szCs w:val="24"/>
          <w:lang w:eastAsia="zh-CN" w:bidi="ar-SA"/>
          <w14:ligatures w14:val="none"/>
        </w:rPr>
        <w:t xml:space="preserve">The opening remarks were delivered by Mr. Pho Mara from SEAMEO TED, he noted that technologies keep evolving and there are many opportunities and challenges. As technologies like artificial intelligence, machine learning, and big data continue to evolve rapidly, they are reshaping our lives, work, and even our ways of thinking at an unprecedented pace. He expressed his anticipation of the event and hope that our audience will be able to gain useful knowledge from all of our experts. </w:t>
      </w:r>
    </w:p>
    <w:p w14:paraId="66AD04F1" w14:textId="77777777" w:rsidR="00B764BA" w:rsidRPr="00B764BA" w:rsidRDefault="00B764BA" w:rsidP="00B764BA">
      <w:pPr>
        <w:spacing w:before="100" w:beforeAutospacing="1" w:after="100" w:afterAutospacing="1" w:line="240" w:lineRule="auto"/>
        <w:jc w:val="both"/>
        <w:rPr>
          <w:rFonts w:ascii="Times New Roman Bold" w:eastAsia="SimSun" w:hAnsi="Times New Roman Bold" w:cs="Times New Roman Bold"/>
          <w:b/>
          <w:kern w:val="0"/>
          <w:sz w:val="24"/>
          <w:szCs w:val="24"/>
          <w:lang w:eastAsia="zh-CN" w:bidi="ar-SA"/>
          <w14:ligatures w14:val="none"/>
        </w:rPr>
      </w:pPr>
      <w:r w:rsidRPr="00B764BA">
        <w:rPr>
          <w:rFonts w:ascii="Times New Roman Bold" w:eastAsia="SimSun" w:hAnsi="Times New Roman Bold" w:cs="Times New Roman Bold"/>
          <w:b/>
          <w:kern w:val="0"/>
          <w:sz w:val="24"/>
          <w:szCs w:val="24"/>
          <w:lang w:eastAsia="zh-CN" w:bidi="ar-SA"/>
          <w14:ligatures w14:val="none"/>
        </w:rPr>
        <w:t>Sharing Session</w:t>
      </w:r>
    </w:p>
    <w:p w14:paraId="16A371E9" w14:textId="77777777" w:rsidR="00B764BA" w:rsidRPr="00B764BA" w:rsidRDefault="00B764BA" w:rsidP="00B764BA">
      <w:pPr>
        <w:spacing w:after="0" w:line="240" w:lineRule="auto"/>
        <w:rPr>
          <w:rFonts w:ascii="Times New Roman Regular" w:eastAsia="SimSun" w:hAnsi="Times New Roman Regular" w:cs="Times New Roman Regular"/>
          <w:color w:val="000000"/>
          <w:kern w:val="0"/>
          <w:sz w:val="24"/>
          <w:szCs w:val="24"/>
          <w:lang w:eastAsia="zh-CN" w:bidi="ar"/>
          <w14:ligatures w14:val="none"/>
        </w:rPr>
      </w:pPr>
      <w:r w:rsidRPr="00B764BA">
        <w:rPr>
          <w:rFonts w:ascii="Times New Roman Bold Italic" w:eastAsia="DengXian" w:hAnsi="Times New Roman Bold Italic" w:cs="Times New Roman Bold Italic"/>
          <w:b/>
          <w:i/>
          <w:iCs/>
          <w:sz w:val="24"/>
          <w:szCs w:val="24"/>
          <w:lang w:eastAsia="zh-CN" w:bidi="ar-SA"/>
          <w14:ligatures w14:val="none"/>
        </w:rPr>
        <w:t xml:space="preserve">Topic: </w:t>
      </w:r>
      <w:r w:rsidRPr="00B764BA">
        <w:rPr>
          <w:rFonts w:ascii="Times New Roman Bold Italic" w:eastAsia="SimSun" w:hAnsi="Times New Roman Bold Italic" w:cs="Times New Roman Bold Italic"/>
          <w:b/>
          <w:i/>
          <w:iCs/>
          <w:color w:val="000000"/>
          <w:kern w:val="0"/>
          <w:sz w:val="24"/>
          <w:szCs w:val="24"/>
          <w:lang w:eastAsia="zh-CN" w:bidi="ar"/>
          <w14:ligatures w14:val="none"/>
        </w:rPr>
        <w:t>Financial Technology Innovations for Seniors: Creating More Age-Friendly Banking Services</w:t>
      </w:r>
      <w:r w:rsidRPr="00B764BA">
        <w:rPr>
          <w:rFonts w:ascii="Times New Roman Italic" w:eastAsia="DengXian" w:hAnsi="Times New Roman Italic" w:cs="Times New Roman Italic"/>
          <w:i/>
          <w:iCs/>
          <w:sz w:val="21"/>
          <w:szCs w:val="22"/>
          <w:lang w:eastAsia="zh-CN" w:bidi="ar-SA"/>
          <w14:ligatures w14:val="none"/>
        </w:rPr>
        <w:br/>
      </w:r>
      <w:r w:rsidRPr="00B764BA">
        <w:rPr>
          <w:rFonts w:ascii="Times New Roman Regular" w:eastAsia="DengXian" w:hAnsi="Times New Roman Regular" w:cs="Times New Roman Regular"/>
          <w:bCs/>
          <w:sz w:val="24"/>
          <w:szCs w:val="24"/>
          <w:lang w:eastAsia="zh-CN" w:bidi="ar-SA"/>
          <w14:ligatures w14:val="none"/>
        </w:rPr>
        <w:t>Presenter:</w:t>
      </w:r>
      <w:r w:rsidRPr="00B764BA">
        <w:rPr>
          <w:rFonts w:ascii="Times New Roman Regular" w:eastAsia="DengXian" w:hAnsi="Times New Roman Regular" w:cs="Times New Roman Regular"/>
          <w:sz w:val="24"/>
          <w:szCs w:val="24"/>
          <w:lang w:eastAsia="zh-CN" w:bidi="ar-SA"/>
          <w14:ligatures w14:val="none"/>
        </w:rPr>
        <w:t xml:space="preserve"> Dr. Rosa </w:t>
      </w:r>
      <w:proofErr w:type="spellStart"/>
      <w:r w:rsidRPr="00B764BA">
        <w:rPr>
          <w:rFonts w:ascii="Times New Roman Regular" w:eastAsia="DengXian" w:hAnsi="Times New Roman Regular" w:cs="Times New Roman Regular"/>
          <w:sz w:val="24"/>
          <w:szCs w:val="24"/>
          <w:lang w:eastAsia="zh-CN" w:bidi="ar-SA"/>
          <w14:ligatures w14:val="none"/>
        </w:rPr>
        <w:t>Rilantiana</w:t>
      </w:r>
      <w:proofErr w:type="spellEnd"/>
      <w:r w:rsidRPr="00B764BA">
        <w:rPr>
          <w:rFonts w:ascii="Times New Roman Regular" w:eastAsia="DengXian" w:hAnsi="Times New Roman Regular" w:cs="Times New Roman Regular"/>
          <w:sz w:val="24"/>
          <w:szCs w:val="24"/>
          <w:lang w:eastAsia="zh-CN" w:bidi="ar-SA"/>
          <w14:ligatures w14:val="none"/>
        </w:rPr>
        <w:t xml:space="preserve">, </w:t>
      </w:r>
      <w:r w:rsidRPr="00B764BA">
        <w:rPr>
          <w:rFonts w:ascii="Times New Roman Regular" w:eastAsia="SimSun" w:hAnsi="Times New Roman Regular" w:cs="Times New Roman Regular"/>
          <w:color w:val="000000"/>
          <w:kern w:val="0"/>
          <w:sz w:val="24"/>
          <w:szCs w:val="24"/>
          <w:lang w:eastAsia="zh-CN" w:bidi="ar"/>
          <w14:ligatures w14:val="none"/>
        </w:rPr>
        <w:t xml:space="preserve">Lecturer of Department of </w:t>
      </w:r>
      <w:proofErr w:type="spellStart"/>
      <w:r w:rsidRPr="00B764BA">
        <w:rPr>
          <w:rFonts w:ascii="Times New Roman Regular" w:eastAsia="SimSun" w:hAnsi="Times New Roman Regular" w:cs="Times New Roman Regular"/>
          <w:color w:val="000000"/>
          <w:kern w:val="0"/>
          <w:sz w:val="24"/>
          <w:szCs w:val="24"/>
          <w:lang w:eastAsia="zh-CN" w:bidi="ar"/>
          <w14:ligatures w14:val="none"/>
        </w:rPr>
        <w:t>Managemen</w:t>
      </w:r>
      <w:proofErr w:type="spellEnd"/>
      <w:r w:rsidRPr="00B764BA">
        <w:rPr>
          <w:rFonts w:ascii="Times New Roman Regular" w:eastAsia="SimSun" w:hAnsi="Times New Roman Regular" w:cs="Times New Roman Regular"/>
          <w:color w:val="000000"/>
          <w:kern w:val="0"/>
          <w:sz w:val="24"/>
          <w:szCs w:val="24"/>
          <w:lang w:eastAsia="zh-CN" w:bidi="ar"/>
          <w14:ligatures w14:val="none"/>
        </w:rPr>
        <w:t>, Universitas International Semen Indonesia</w:t>
      </w:r>
    </w:p>
    <w:p w14:paraId="1755C1C0" w14:textId="77777777" w:rsidR="00B764BA" w:rsidRPr="00B764BA" w:rsidRDefault="00B764BA" w:rsidP="00B764BA">
      <w:pPr>
        <w:spacing w:after="0" w:line="240" w:lineRule="auto"/>
        <w:rPr>
          <w:rFonts w:ascii="Times New Roman Regular" w:eastAsia="SimSun" w:hAnsi="Times New Roman Regular" w:cs="Times New Roman Regular"/>
          <w:color w:val="000000"/>
          <w:kern w:val="0"/>
          <w:sz w:val="24"/>
          <w:szCs w:val="24"/>
          <w:lang w:eastAsia="zh-CN" w:bidi="ar"/>
          <w14:ligatures w14:val="none"/>
        </w:rPr>
      </w:pPr>
      <w:r w:rsidRPr="00B764BA">
        <w:rPr>
          <w:rFonts w:ascii="Times New Roman Regular" w:eastAsia="SimSun" w:hAnsi="Times New Roman Regular" w:cs="Times New Roman Regular"/>
          <w:noProof/>
          <w:color w:val="000000"/>
          <w:kern w:val="0"/>
          <w:sz w:val="24"/>
          <w:szCs w:val="24"/>
          <w:lang w:eastAsia="zh-CN" w:bidi="ar"/>
          <w14:ligatures w14:val="none"/>
        </w:rPr>
        <w:drawing>
          <wp:anchor distT="0" distB="0" distL="114300" distR="114300" simplePos="0" relativeHeight="251660288" behindDoc="1" locked="0" layoutInCell="1" allowOverlap="1" wp14:anchorId="075176D8" wp14:editId="5B48F7D0">
            <wp:simplePos x="0" y="0"/>
            <wp:positionH relativeFrom="margin">
              <wp:posOffset>45720</wp:posOffset>
            </wp:positionH>
            <wp:positionV relativeFrom="paragraph">
              <wp:posOffset>165735</wp:posOffset>
            </wp:positionV>
            <wp:extent cx="3086100" cy="2385060"/>
            <wp:effectExtent l="0" t="0" r="0" b="0"/>
            <wp:wrapTight wrapText="bothSides">
              <wp:wrapPolygon edited="0">
                <wp:start x="0" y="0"/>
                <wp:lineTo x="0" y="21393"/>
                <wp:lineTo x="21467" y="21393"/>
                <wp:lineTo x="21467" y="0"/>
                <wp:lineTo x="0" y="0"/>
              </wp:wrapPolygon>
            </wp:wrapTight>
            <wp:docPr id="11735371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7120" name="Picture 1173537120"/>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86100" cy="2385060"/>
                    </a:xfrm>
                    <a:prstGeom prst="rect">
                      <a:avLst/>
                    </a:prstGeom>
                  </pic:spPr>
                </pic:pic>
              </a:graphicData>
            </a:graphic>
            <wp14:sizeRelH relativeFrom="page">
              <wp14:pctWidth>0</wp14:pctWidth>
            </wp14:sizeRelH>
            <wp14:sizeRelV relativeFrom="page">
              <wp14:pctHeight>0</wp14:pctHeight>
            </wp14:sizeRelV>
          </wp:anchor>
        </w:drawing>
      </w:r>
    </w:p>
    <w:p w14:paraId="4FF6AEE0" w14:textId="77777777" w:rsidR="00B764BA" w:rsidRPr="00B764BA" w:rsidRDefault="00B764BA" w:rsidP="00B764BA">
      <w:pPr>
        <w:spacing w:after="0" w:line="240" w:lineRule="auto"/>
        <w:jc w:val="both"/>
        <w:rPr>
          <w:rFonts w:ascii="Times New Roman Regular" w:eastAsia="DengXian" w:hAnsi="Times New Roman Regular" w:cs="Times New Roman Regular"/>
          <w:sz w:val="24"/>
          <w:szCs w:val="24"/>
          <w:lang w:eastAsia="zh-CN" w:bidi="ar-SA"/>
          <w14:ligatures w14:val="none"/>
        </w:rPr>
      </w:pPr>
      <w:r w:rsidRPr="00B764BA">
        <w:rPr>
          <w:rFonts w:ascii="Times New Roman Regular" w:eastAsia="DengXian" w:hAnsi="Times New Roman Regular" w:cs="Times New Roman Regular"/>
          <w:sz w:val="24"/>
          <w:szCs w:val="24"/>
          <w:lang w:eastAsia="zh-CN" w:bidi="ar-SA"/>
          <w14:ligatures w14:val="none"/>
        </w:rPr>
        <w:t xml:space="preserve">Dr. Rosa </w:t>
      </w:r>
      <w:proofErr w:type="spellStart"/>
      <w:r w:rsidRPr="00B764BA">
        <w:rPr>
          <w:rFonts w:ascii="Times New Roman Regular" w:eastAsia="DengXian" w:hAnsi="Times New Roman Regular" w:cs="Times New Roman Regular"/>
          <w:sz w:val="24"/>
          <w:szCs w:val="24"/>
          <w:lang w:eastAsia="zh-CN" w:bidi="ar-SA"/>
          <w14:ligatures w14:val="none"/>
        </w:rPr>
        <w:t>Rilantiana</w:t>
      </w:r>
      <w:proofErr w:type="spellEnd"/>
      <w:r w:rsidRPr="00B764BA">
        <w:rPr>
          <w:rFonts w:ascii="Times New Roman Regular" w:eastAsia="DengXian" w:hAnsi="Times New Roman Regular" w:cs="Times New Roman Regular"/>
          <w:sz w:val="24"/>
          <w:szCs w:val="24"/>
          <w:lang w:eastAsia="zh-CN" w:bidi="ar-SA"/>
          <w14:ligatures w14:val="none"/>
        </w:rPr>
        <w:t xml:space="preserve"> emphasizes the importance of making digital banking more accessible to the elderly, a demographic that holds significant wealth yet faces challenges with online services due to physical and cognitive changes. It highlights research conducted on elderly consumers in Indonesia, which identifies ease of use as a crucial factor in adopting digital banking while complexity is less impactful. The presentation calls for financial institutions to improve user interfaces and offers suggestions for enhancing financial literacy among seniors to ensure greater inclusion and usability of digital banking services.</w:t>
      </w:r>
    </w:p>
    <w:p w14:paraId="459FB632" w14:textId="77777777" w:rsidR="00B764BA" w:rsidRPr="00B764BA" w:rsidRDefault="00B764BA" w:rsidP="00B764BA">
      <w:pPr>
        <w:spacing w:after="0" w:line="240" w:lineRule="auto"/>
        <w:jc w:val="both"/>
        <w:rPr>
          <w:rFonts w:ascii="Times New Roman Bold Italic" w:eastAsia="SimSun" w:hAnsi="Times New Roman Bold Italic" w:cs="Times New Roman Bold Italic"/>
          <w:b/>
          <w:i/>
          <w:iCs/>
          <w:color w:val="000000"/>
          <w:kern w:val="0"/>
          <w:sz w:val="24"/>
          <w:szCs w:val="24"/>
          <w:lang w:eastAsia="zh-CN" w:bidi="ar"/>
          <w14:ligatures w14:val="none"/>
        </w:rPr>
      </w:pPr>
    </w:p>
    <w:p w14:paraId="1B1D6872" w14:textId="77777777" w:rsidR="00B764BA" w:rsidRPr="00B764BA" w:rsidRDefault="00B764BA" w:rsidP="00B764BA">
      <w:pPr>
        <w:spacing w:after="0" w:line="240" w:lineRule="auto"/>
        <w:rPr>
          <w:rFonts w:ascii="Times New Roman Regular" w:eastAsia="SimSun" w:hAnsi="Times New Roman Regular" w:cs="Times New Roman Regular"/>
          <w:color w:val="000000"/>
          <w:kern w:val="0"/>
          <w:sz w:val="24"/>
          <w:szCs w:val="24"/>
          <w:lang w:eastAsia="zh-CN" w:bidi="ar"/>
          <w14:ligatures w14:val="none"/>
        </w:rPr>
      </w:pPr>
      <w:r w:rsidRPr="00B764BA">
        <w:rPr>
          <w:rFonts w:ascii="Times New Roman Bold Italic" w:eastAsia="SimSun" w:hAnsi="Times New Roman Bold Italic" w:cs="Times New Roman Bold Italic"/>
          <w:b/>
          <w:i/>
          <w:iCs/>
          <w:color w:val="000000"/>
          <w:kern w:val="0"/>
          <w:sz w:val="24"/>
          <w:szCs w:val="24"/>
          <w:lang w:eastAsia="zh-CN" w:bidi="ar"/>
          <w14:ligatures w14:val="none"/>
        </w:rPr>
        <w:t>Topic: Digital Economy in Thailand: Ethical Issues and Beyond</w:t>
      </w:r>
      <w:r w:rsidRPr="00B764BA">
        <w:rPr>
          <w:rFonts w:ascii="Times New Roman Regular" w:eastAsia="DengXian" w:hAnsi="Times New Roman Regular" w:cs="Times New Roman Regular"/>
          <w:sz w:val="21"/>
          <w:szCs w:val="22"/>
          <w:lang w:eastAsia="zh-CN" w:bidi="ar-SA"/>
          <w14:ligatures w14:val="none"/>
        </w:rPr>
        <w:br/>
      </w:r>
      <w:r w:rsidRPr="00B764BA">
        <w:rPr>
          <w:rFonts w:ascii="Times New Roman Regular" w:eastAsia="DengXian" w:hAnsi="Times New Roman Regular" w:cs="Times New Roman Regular"/>
          <w:bCs/>
          <w:sz w:val="24"/>
          <w:szCs w:val="24"/>
          <w:lang w:eastAsia="zh-CN" w:bidi="ar-SA"/>
          <w14:ligatures w14:val="none"/>
        </w:rPr>
        <w:t>Presenter:</w:t>
      </w:r>
      <w:r w:rsidRPr="00B764BA">
        <w:rPr>
          <w:rFonts w:ascii="Times New Roman Regular" w:eastAsia="DengXian" w:hAnsi="Times New Roman Regular" w:cs="Times New Roman Regular"/>
          <w:sz w:val="24"/>
          <w:szCs w:val="24"/>
          <w:lang w:eastAsia="zh-CN" w:bidi="ar-SA"/>
          <w14:ligatures w14:val="none"/>
        </w:rPr>
        <w:t xml:space="preserve"> Dr. </w:t>
      </w:r>
      <w:proofErr w:type="spellStart"/>
      <w:r w:rsidRPr="00B764BA">
        <w:rPr>
          <w:rFonts w:ascii="Times New Roman Regular" w:eastAsia="DengXian" w:hAnsi="Times New Roman Regular" w:cs="Times New Roman Regular"/>
          <w:sz w:val="24"/>
          <w:szCs w:val="24"/>
          <w:lang w:eastAsia="zh-CN" w:bidi="ar-SA"/>
          <w14:ligatures w14:val="none"/>
        </w:rPr>
        <w:t>Pusanisa</w:t>
      </w:r>
      <w:proofErr w:type="spellEnd"/>
      <w:r w:rsidRPr="00B764BA">
        <w:rPr>
          <w:rFonts w:ascii="Times New Roman Regular" w:eastAsia="DengXian" w:hAnsi="Times New Roman Regular" w:cs="Times New Roman Regular"/>
          <w:sz w:val="24"/>
          <w:szCs w:val="24"/>
          <w:lang w:eastAsia="zh-CN" w:bidi="ar-SA"/>
          <w14:ligatures w14:val="none"/>
        </w:rPr>
        <w:t xml:space="preserve"> </w:t>
      </w:r>
      <w:proofErr w:type="spellStart"/>
      <w:r w:rsidRPr="00B764BA">
        <w:rPr>
          <w:rFonts w:ascii="Times New Roman Regular" w:eastAsia="DengXian" w:hAnsi="Times New Roman Regular" w:cs="Times New Roman Regular"/>
          <w:sz w:val="24"/>
          <w:szCs w:val="24"/>
          <w:lang w:eastAsia="zh-CN" w:bidi="ar-SA"/>
          <w14:ligatures w14:val="none"/>
        </w:rPr>
        <w:t>Thechatakerng</w:t>
      </w:r>
      <w:proofErr w:type="spellEnd"/>
      <w:r w:rsidRPr="00B764BA">
        <w:rPr>
          <w:rFonts w:ascii="Times New Roman Regular" w:eastAsia="DengXian" w:hAnsi="Times New Roman Regular" w:cs="Times New Roman Regular"/>
          <w:sz w:val="24"/>
          <w:szCs w:val="24"/>
          <w:lang w:eastAsia="zh-CN" w:bidi="ar-SA"/>
          <w14:ligatures w14:val="none"/>
        </w:rPr>
        <w:t xml:space="preserve">, </w:t>
      </w:r>
      <w:r w:rsidRPr="00B764BA">
        <w:rPr>
          <w:rFonts w:ascii="Times New Roman Regular" w:eastAsia="SimSun" w:hAnsi="Times New Roman Regular" w:cs="Times New Roman Regular"/>
          <w:color w:val="000000"/>
          <w:kern w:val="0"/>
          <w:sz w:val="24"/>
          <w:szCs w:val="24"/>
          <w:lang w:eastAsia="zh-CN" w:bidi="ar"/>
          <w14:ligatures w14:val="none"/>
        </w:rPr>
        <w:t>Lecturer of School of Information</w:t>
      </w:r>
      <w:r w:rsidRPr="00B764BA">
        <w:rPr>
          <w:rFonts w:ascii="Times New Roman Regular" w:eastAsia="SimSun" w:hAnsi="Times New Roman Regular" w:cs="Times New Roman Regular"/>
          <w:bCs/>
          <w:color w:val="000000"/>
          <w:kern w:val="0"/>
          <w:sz w:val="24"/>
          <w:szCs w:val="24"/>
          <w:lang w:eastAsia="zh-CN" w:bidi="ar"/>
          <w14:ligatures w14:val="none"/>
        </w:rPr>
        <w:t>, </w:t>
      </w:r>
      <w:r w:rsidRPr="00B764BA">
        <w:rPr>
          <w:rFonts w:ascii="Times New Roman Regular" w:eastAsia="SimSun" w:hAnsi="Times New Roman Regular" w:cs="Times New Roman Regular"/>
          <w:color w:val="000000"/>
          <w:kern w:val="0"/>
          <w:sz w:val="24"/>
          <w:szCs w:val="24"/>
          <w:lang w:eastAsia="zh-CN" w:bidi="ar"/>
          <w14:ligatures w14:val="none"/>
        </w:rPr>
        <w:t>Associate Professor of Marketing, Shinawatra University, Thailand</w:t>
      </w:r>
    </w:p>
    <w:p w14:paraId="523C8D71" w14:textId="77777777" w:rsidR="00B764BA" w:rsidRPr="00B764BA" w:rsidRDefault="00B764BA" w:rsidP="00B764BA">
      <w:pPr>
        <w:spacing w:after="0" w:line="240" w:lineRule="auto"/>
        <w:rPr>
          <w:rFonts w:ascii="Times New Roman Regular" w:eastAsia="SimSun" w:hAnsi="Times New Roman Regular" w:cs="Times New Roman Regular"/>
          <w:color w:val="000000"/>
          <w:kern w:val="0"/>
          <w:sz w:val="24"/>
          <w:szCs w:val="24"/>
          <w:lang w:eastAsia="zh-CN" w:bidi="ar"/>
          <w14:ligatures w14:val="none"/>
        </w:rPr>
      </w:pPr>
      <w:r w:rsidRPr="00B764BA">
        <w:rPr>
          <w:rFonts w:ascii="Times New Roman Regular" w:eastAsia="DengXian" w:hAnsi="Times New Roman Regular" w:cs="Times New Roman Regular"/>
          <w:noProof/>
          <w:sz w:val="21"/>
          <w:szCs w:val="22"/>
          <w:lang w:eastAsia="zh-CN" w:bidi="ar-SA"/>
          <w14:ligatures w14:val="none"/>
        </w:rPr>
        <w:lastRenderedPageBreak/>
        <w:drawing>
          <wp:anchor distT="0" distB="0" distL="114300" distR="114300" simplePos="0" relativeHeight="251661312" behindDoc="1" locked="0" layoutInCell="1" allowOverlap="1" wp14:anchorId="1957BB02" wp14:editId="55AE0A66">
            <wp:simplePos x="0" y="0"/>
            <wp:positionH relativeFrom="margin">
              <wp:posOffset>30480</wp:posOffset>
            </wp:positionH>
            <wp:positionV relativeFrom="paragraph">
              <wp:posOffset>20955</wp:posOffset>
            </wp:positionV>
            <wp:extent cx="3169920" cy="2080260"/>
            <wp:effectExtent l="0" t="0" r="0" b="0"/>
            <wp:wrapTight wrapText="bothSides">
              <wp:wrapPolygon edited="0">
                <wp:start x="0" y="0"/>
                <wp:lineTo x="0" y="21363"/>
                <wp:lineTo x="21418" y="21363"/>
                <wp:lineTo x="21418" y="0"/>
                <wp:lineTo x="0" y="0"/>
              </wp:wrapPolygon>
            </wp:wrapTight>
            <wp:docPr id="218568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68288" name="Picture 218568288"/>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69920" cy="2080260"/>
                    </a:xfrm>
                    <a:prstGeom prst="rect">
                      <a:avLst/>
                    </a:prstGeom>
                  </pic:spPr>
                </pic:pic>
              </a:graphicData>
            </a:graphic>
            <wp14:sizeRelH relativeFrom="page">
              <wp14:pctWidth>0</wp14:pctWidth>
            </wp14:sizeRelH>
            <wp14:sizeRelV relativeFrom="page">
              <wp14:pctHeight>0</wp14:pctHeight>
            </wp14:sizeRelV>
          </wp:anchor>
        </w:drawing>
      </w:r>
    </w:p>
    <w:p w14:paraId="780B1272" w14:textId="77777777" w:rsidR="00B764BA" w:rsidRPr="00B764BA" w:rsidRDefault="00B764BA" w:rsidP="00B764BA">
      <w:pPr>
        <w:spacing w:after="0" w:line="240" w:lineRule="auto"/>
        <w:jc w:val="both"/>
        <w:rPr>
          <w:rFonts w:ascii="Times New Roman Regular" w:eastAsia="SimSun" w:hAnsi="Times New Roman Regular" w:cs="Times New Roman Regular"/>
          <w:color w:val="000000"/>
          <w:kern w:val="0"/>
          <w:sz w:val="24"/>
          <w:szCs w:val="24"/>
          <w:lang w:eastAsia="zh-CN" w:bidi="ar"/>
          <w14:ligatures w14:val="none"/>
        </w:rPr>
      </w:pPr>
      <w:r w:rsidRPr="00B764BA">
        <w:rPr>
          <w:rFonts w:ascii="Times New Roman Regular" w:eastAsia="SimSun" w:hAnsi="Times New Roman Regular" w:cs="Times New Roman Regular"/>
          <w:color w:val="000000"/>
          <w:kern w:val="0"/>
          <w:sz w:val="24"/>
          <w:szCs w:val="24"/>
          <w:lang w:eastAsia="zh-CN" w:bidi="ar"/>
          <w14:ligatures w14:val="none"/>
        </w:rPr>
        <w:t xml:space="preserve">The presentation by Dr. </w:t>
      </w:r>
      <w:proofErr w:type="spellStart"/>
      <w:r w:rsidRPr="00B764BA">
        <w:rPr>
          <w:rFonts w:ascii="Times New Roman Regular" w:eastAsia="SimSun" w:hAnsi="Times New Roman Regular" w:cs="Times New Roman Regular"/>
          <w:color w:val="000000"/>
          <w:kern w:val="0"/>
          <w:sz w:val="24"/>
          <w:szCs w:val="24"/>
          <w:lang w:eastAsia="zh-CN" w:bidi="ar"/>
          <w14:ligatures w14:val="none"/>
        </w:rPr>
        <w:t>Pusanisa</w:t>
      </w:r>
      <w:proofErr w:type="spellEnd"/>
      <w:r w:rsidRPr="00B764BA">
        <w:rPr>
          <w:rFonts w:ascii="Times New Roman Regular" w:eastAsia="SimSun" w:hAnsi="Times New Roman Regular" w:cs="Times New Roman Regular"/>
          <w:color w:val="000000"/>
          <w:kern w:val="0"/>
          <w:sz w:val="24"/>
          <w:szCs w:val="24"/>
          <w:lang w:eastAsia="zh-CN" w:bidi="ar"/>
          <w14:ligatures w14:val="none"/>
        </w:rPr>
        <w:t xml:space="preserve"> </w:t>
      </w:r>
      <w:proofErr w:type="spellStart"/>
      <w:r w:rsidRPr="00B764BA">
        <w:rPr>
          <w:rFonts w:ascii="Times New Roman Regular" w:eastAsia="SimSun" w:hAnsi="Times New Roman Regular" w:cs="Times New Roman Regular"/>
          <w:color w:val="000000"/>
          <w:kern w:val="0"/>
          <w:sz w:val="24"/>
          <w:szCs w:val="24"/>
          <w:lang w:eastAsia="zh-CN" w:bidi="ar"/>
          <w14:ligatures w14:val="none"/>
        </w:rPr>
        <w:t>Thechatakerng</w:t>
      </w:r>
      <w:proofErr w:type="spellEnd"/>
      <w:r w:rsidRPr="00B764BA">
        <w:rPr>
          <w:rFonts w:ascii="Times New Roman Regular" w:eastAsia="SimSun" w:hAnsi="Times New Roman Regular" w:cs="Times New Roman Regular"/>
          <w:color w:val="000000"/>
          <w:kern w:val="0"/>
          <w:sz w:val="24"/>
          <w:szCs w:val="24"/>
          <w:lang w:eastAsia="zh-CN" w:bidi="ar"/>
          <w14:ligatures w14:val="none"/>
        </w:rPr>
        <w:t xml:space="preserve"> focuses on the digital economy in Thailand, discussing its development, contributions to GDP, potential growth, and ethical challenges. It also highlights the concept of the digital economy as a response to technological changes and competitive pressures. The presentation continues to outline the future trends like Big Data, AI, and cybersecurity threats, noting the global rise in cybercrime and the increasing need for strong cybersecurity measures. Market challenges include data privacy laws, AI regulation, and cross-border data flows, governed by frameworks such as the Personal Data Protection Act (PDPA) and AI sandbox initiatives. Thailand is also developing ethics guidelines for AI, focusing on transparency, security, fairness, and accountability. Finally, Dr. </w:t>
      </w:r>
      <w:proofErr w:type="spellStart"/>
      <w:r w:rsidRPr="00B764BA">
        <w:rPr>
          <w:rFonts w:ascii="Times New Roman Regular" w:eastAsia="SimSun" w:hAnsi="Times New Roman Regular" w:cs="Times New Roman Regular"/>
          <w:color w:val="000000"/>
          <w:kern w:val="0"/>
          <w:sz w:val="24"/>
          <w:szCs w:val="24"/>
          <w:lang w:eastAsia="zh-CN" w:bidi="ar"/>
          <w14:ligatures w14:val="none"/>
        </w:rPr>
        <w:t>Pusanisa</w:t>
      </w:r>
      <w:proofErr w:type="spellEnd"/>
      <w:r w:rsidRPr="00B764BA">
        <w:rPr>
          <w:rFonts w:ascii="Times New Roman Regular" w:eastAsia="SimSun" w:hAnsi="Times New Roman Regular" w:cs="Times New Roman Regular"/>
          <w:color w:val="000000"/>
          <w:kern w:val="0"/>
          <w:sz w:val="24"/>
          <w:szCs w:val="24"/>
          <w:lang w:eastAsia="zh-CN" w:bidi="ar"/>
          <w14:ligatures w14:val="none"/>
        </w:rPr>
        <w:t xml:space="preserve"> discussed the need for robust education in cybersecurity and legal frameworks is stressed to navigate the challenges posed by digital transformation.</w:t>
      </w:r>
    </w:p>
    <w:p w14:paraId="5BCF9CEB" w14:textId="77777777" w:rsidR="00B764BA" w:rsidRPr="00B764BA" w:rsidRDefault="00B764BA" w:rsidP="00B764BA">
      <w:pPr>
        <w:spacing w:after="0" w:line="240" w:lineRule="auto"/>
        <w:rPr>
          <w:rFonts w:ascii="Times New Roman Regular" w:eastAsia="DengXian" w:hAnsi="Times New Roman Regular" w:cs="Times New Roman Regular"/>
          <w:sz w:val="24"/>
          <w:szCs w:val="24"/>
          <w:lang w:eastAsia="zh-CN" w:bidi="ar-SA"/>
          <w14:ligatures w14:val="none"/>
        </w:rPr>
      </w:pPr>
      <w:r w:rsidRPr="00B764BA">
        <w:rPr>
          <w:rFonts w:ascii="Times New Roman Regular" w:eastAsia="DengXian" w:hAnsi="Times New Roman Regular" w:cs="Times New Roman Regular"/>
          <w:sz w:val="21"/>
          <w:szCs w:val="22"/>
          <w:lang w:eastAsia="zh-CN" w:bidi="ar-SA"/>
          <w14:ligatures w14:val="none"/>
        </w:rPr>
        <w:br/>
      </w:r>
      <w:r w:rsidRPr="00B764BA">
        <w:rPr>
          <w:rFonts w:ascii="Times New Roman Bold Italic" w:eastAsia="DengXian" w:hAnsi="Times New Roman Bold Italic" w:cs="Times New Roman Bold Italic"/>
          <w:b/>
          <w:i/>
          <w:iCs/>
          <w:color w:val="000000"/>
          <w:sz w:val="24"/>
          <w:szCs w:val="24"/>
          <w:lang w:eastAsia="zh-CN" w:bidi="ar-SA"/>
          <w14:ligatures w14:val="none"/>
        </w:rPr>
        <w:t xml:space="preserve">Topic: </w:t>
      </w:r>
      <w:r w:rsidRPr="00B764BA">
        <w:rPr>
          <w:rFonts w:ascii="Times New Roman Bold Italic" w:eastAsia="SimSun" w:hAnsi="Times New Roman Bold Italic" w:cs="Times New Roman Bold Italic"/>
          <w:b/>
          <w:color w:val="000000"/>
          <w:kern w:val="0"/>
          <w:sz w:val="24"/>
          <w:szCs w:val="24"/>
          <w:lang w:eastAsia="zh-CN" w:bidi="ar"/>
          <w14:ligatures w14:val="none"/>
        </w:rPr>
        <w:t>Bridging the Digital Divide: A Catalyst for Sustainable Development</w:t>
      </w:r>
      <w:r w:rsidRPr="00B764BA">
        <w:rPr>
          <w:rFonts w:ascii="Times New Roman Regular" w:eastAsia="DengXian" w:hAnsi="Times New Roman Regular" w:cs="Times New Roman Regular"/>
          <w:b/>
          <w:i/>
          <w:iCs/>
          <w:color w:val="000000"/>
          <w:sz w:val="24"/>
          <w:szCs w:val="24"/>
          <w:lang w:eastAsia="zh-CN" w:bidi="ar-SA"/>
          <w14:ligatures w14:val="none"/>
        </w:rPr>
        <w:br/>
      </w:r>
      <w:r w:rsidRPr="00B764BA">
        <w:rPr>
          <w:rFonts w:ascii="Times New Roman Regular" w:eastAsia="DengXian" w:hAnsi="Times New Roman Regular" w:cs="Times New Roman Regular"/>
          <w:bCs/>
          <w:color w:val="000000"/>
          <w:sz w:val="24"/>
          <w:szCs w:val="24"/>
          <w:lang w:eastAsia="zh-CN" w:bidi="ar-SA"/>
          <w14:ligatures w14:val="none"/>
        </w:rPr>
        <w:t>Presenter:</w:t>
      </w:r>
      <w:r w:rsidRPr="00B764BA">
        <w:rPr>
          <w:rFonts w:ascii="Times New Roman Regular" w:eastAsia="DengXian" w:hAnsi="Times New Roman Regular" w:cs="Times New Roman Regular"/>
          <w:color w:val="000000"/>
          <w:sz w:val="24"/>
          <w:szCs w:val="24"/>
          <w:lang w:eastAsia="zh-CN" w:bidi="ar-SA"/>
          <w14:ligatures w14:val="none"/>
        </w:rPr>
        <w:t xml:space="preserve"> Dr. </w:t>
      </w:r>
      <w:proofErr w:type="spellStart"/>
      <w:r w:rsidRPr="00B764BA">
        <w:rPr>
          <w:rFonts w:ascii="Times New Roman Regular" w:eastAsia="DengXian" w:hAnsi="Times New Roman Regular" w:cs="Times New Roman Regular"/>
          <w:color w:val="000000"/>
          <w:sz w:val="24"/>
          <w:szCs w:val="24"/>
          <w:lang w:eastAsia="zh-CN" w:bidi="ar-SA"/>
          <w14:ligatures w14:val="none"/>
        </w:rPr>
        <w:t>Hazwan</w:t>
      </w:r>
      <w:proofErr w:type="spellEnd"/>
      <w:r w:rsidRPr="00B764BA">
        <w:rPr>
          <w:rFonts w:ascii="Times New Roman Regular" w:eastAsia="DengXian" w:hAnsi="Times New Roman Regular" w:cs="Times New Roman Regular"/>
          <w:color w:val="000000"/>
          <w:sz w:val="24"/>
          <w:szCs w:val="24"/>
          <w:lang w:eastAsia="zh-CN" w:bidi="ar-SA"/>
          <w14:ligatures w14:val="none"/>
        </w:rPr>
        <w:t xml:space="preserve"> </w:t>
      </w:r>
      <w:proofErr w:type="spellStart"/>
      <w:r w:rsidRPr="00B764BA">
        <w:rPr>
          <w:rFonts w:ascii="Times New Roman Regular" w:eastAsia="DengXian" w:hAnsi="Times New Roman Regular" w:cs="Times New Roman Regular"/>
          <w:color w:val="000000"/>
          <w:sz w:val="24"/>
          <w:szCs w:val="24"/>
          <w:lang w:eastAsia="zh-CN" w:bidi="ar-SA"/>
          <w14:ligatures w14:val="none"/>
        </w:rPr>
        <w:t>Haini</w:t>
      </w:r>
      <w:proofErr w:type="spellEnd"/>
      <w:r w:rsidRPr="00B764BA">
        <w:rPr>
          <w:rFonts w:ascii="Times New Roman Regular" w:eastAsia="DengXian" w:hAnsi="Times New Roman Regular" w:cs="Times New Roman Regular"/>
          <w:color w:val="000000"/>
          <w:sz w:val="24"/>
          <w:szCs w:val="24"/>
          <w:lang w:eastAsia="zh-CN" w:bidi="ar-SA"/>
          <w14:ligatures w14:val="none"/>
        </w:rPr>
        <w:t xml:space="preserve">, </w:t>
      </w:r>
      <w:r w:rsidRPr="00B764BA">
        <w:rPr>
          <w:rFonts w:ascii="Times New Roman Regular" w:eastAsia="SimSun" w:hAnsi="Times New Roman Regular" w:cs="Times New Roman Regular"/>
          <w:color w:val="000000"/>
          <w:kern w:val="0"/>
          <w:sz w:val="24"/>
          <w:szCs w:val="24"/>
          <w:lang w:eastAsia="zh-CN" w:bidi="ar"/>
          <w14:ligatures w14:val="none"/>
        </w:rPr>
        <w:t>Researcher, Head of Economics and Finance Unit, Centre for Strategic and Policy Studies, Brunei</w:t>
      </w:r>
    </w:p>
    <w:p w14:paraId="46C3C6CD" w14:textId="77777777" w:rsidR="00B764BA" w:rsidRPr="00B764BA" w:rsidRDefault="00B764BA" w:rsidP="00B764BA">
      <w:pPr>
        <w:spacing w:before="100" w:beforeAutospacing="1" w:after="100" w:afterAutospacing="1" w:line="240" w:lineRule="auto"/>
        <w:jc w:val="both"/>
        <w:rPr>
          <w:rFonts w:ascii="Times New Roman Regular" w:eastAsia="SimSun" w:hAnsi="Times New Roman Regular" w:cs="Times New Roman Regular"/>
          <w:color w:val="000000"/>
          <w:kern w:val="0"/>
          <w:sz w:val="24"/>
          <w:szCs w:val="24"/>
          <w:lang w:eastAsia="zh-CN" w:bidi="ar-SA"/>
          <w14:ligatures w14:val="none"/>
        </w:rPr>
      </w:pPr>
      <w:r w:rsidRPr="00B764BA">
        <w:rPr>
          <w:rFonts w:ascii="Arial Regular" w:eastAsia="SimSun" w:hAnsi="Arial Regular" w:cs="Arial Regular"/>
          <w:bCs/>
          <w:noProof/>
          <w:kern w:val="0"/>
          <w:sz w:val="24"/>
          <w:szCs w:val="24"/>
          <w:lang w:eastAsia="zh-CN" w:bidi="ar-SA"/>
          <w14:ligatures w14:val="none"/>
        </w:rPr>
        <w:drawing>
          <wp:anchor distT="0" distB="0" distL="114300" distR="114300" simplePos="0" relativeHeight="251662336" behindDoc="1" locked="0" layoutInCell="1" allowOverlap="1" wp14:anchorId="10D1E09F" wp14:editId="5EA2E703">
            <wp:simplePos x="0" y="0"/>
            <wp:positionH relativeFrom="column">
              <wp:posOffset>22860</wp:posOffset>
            </wp:positionH>
            <wp:positionV relativeFrom="paragraph">
              <wp:posOffset>198120</wp:posOffset>
            </wp:positionV>
            <wp:extent cx="3246120" cy="2263140"/>
            <wp:effectExtent l="0" t="0" r="0" b="3810"/>
            <wp:wrapTight wrapText="bothSides">
              <wp:wrapPolygon edited="0">
                <wp:start x="0" y="0"/>
                <wp:lineTo x="0" y="21455"/>
                <wp:lineTo x="21423" y="21455"/>
                <wp:lineTo x="21423" y="0"/>
                <wp:lineTo x="0" y="0"/>
              </wp:wrapPolygon>
            </wp:wrapTight>
            <wp:docPr id="19399591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959138" name="Picture 1939959138"/>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46120" cy="2263140"/>
                    </a:xfrm>
                    <a:prstGeom prst="rect">
                      <a:avLst/>
                    </a:prstGeom>
                  </pic:spPr>
                </pic:pic>
              </a:graphicData>
            </a:graphic>
            <wp14:sizeRelH relativeFrom="page">
              <wp14:pctWidth>0</wp14:pctWidth>
            </wp14:sizeRelH>
            <wp14:sizeRelV relativeFrom="page">
              <wp14:pctHeight>0</wp14:pctHeight>
            </wp14:sizeRelV>
          </wp:anchor>
        </w:drawing>
      </w:r>
      <w:r w:rsidRPr="00B764BA">
        <w:rPr>
          <w:rFonts w:ascii="Times New Roman Regular" w:eastAsia="SimSun" w:hAnsi="Times New Roman Regular" w:cs="Times New Roman Regular"/>
          <w:color w:val="000000"/>
          <w:kern w:val="0"/>
          <w:sz w:val="24"/>
          <w:szCs w:val="24"/>
          <w:lang w:eastAsia="zh-CN" w:bidi="ar-SA"/>
          <w14:ligatures w14:val="none"/>
        </w:rPr>
        <w:t xml:space="preserve">Dr. </w:t>
      </w:r>
      <w:proofErr w:type="spellStart"/>
      <w:r w:rsidRPr="00B764BA">
        <w:rPr>
          <w:rFonts w:ascii="Times New Roman Regular" w:eastAsia="SimSun" w:hAnsi="Times New Roman Regular" w:cs="Times New Roman Regular"/>
          <w:color w:val="000000"/>
          <w:kern w:val="0"/>
          <w:sz w:val="24"/>
          <w:szCs w:val="24"/>
          <w:lang w:eastAsia="zh-CN" w:bidi="ar-SA"/>
          <w14:ligatures w14:val="none"/>
        </w:rPr>
        <w:t>Hazwan</w:t>
      </w:r>
      <w:proofErr w:type="spellEnd"/>
      <w:r w:rsidRPr="00B764BA">
        <w:rPr>
          <w:rFonts w:ascii="Times New Roman Regular" w:eastAsia="SimSun" w:hAnsi="Times New Roman Regular" w:cs="Times New Roman Regular"/>
          <w:color w:val="000000"/>
          <w:kern w:val="0"/>
          <w:sz w:val="24"/>
          <w:szCs w:val="24"/>
          <w:lang w:eastAsia="zh-CN" w:bidi="ar-SA"/>
          <w14:ligatures w14:val="none"/>
        </w:rPr>
        <w:t xml:space="preserve"> </w:t>
      </w:r>
      <w:proofErr w:type="spellStart"/>
      <w:r w:rsidRPr="00B764BA">
        <w:rPr>
          <w:rFonts w:ascii="Times New Roman Regular" w:eastAsia="SimSun" w:hAnsi="Times New Roman Regular" w:cs="Times New Roman Regular"/>
          <w:color w:val="000000"/>
          <w:kern w:val="0"/>
          <w:sz w:val="24"/>
          <w:szCs w:val="24"/>
          <w:lang w:eastAsia="zh-CN" w:bidi="ar-SA"/>
          <w14:ligatures w14:val="none"/>
        </w:rPr>
        <w:t>Haini's</w:t>
      </w:r>
      <w:proofErr w:type="spellEnd"/>
      <w:r w:rsidRPr="00B764BA">
        <w:rPr>
          <w:rFonts w:ascii="Times New Roman Regular" w:eastAsia="SimSun" w:hAnsi="Times New Roman Regular" w:cs="Times New Roman Regular"/>
          <w:color w:val="000000"/>
          <w:kern w:val="0"/>
          <w:sz w:val="24"/>
          <w:szCs w:val="24"/>
          <w:lang w:eastAsia="zh-CN" w:bidi="ar-SA"/>
          <w14:ligatures w14:val="none"/>
        </w:rPr>
        <w:t xml:space="preserve"> presentation emphasizes the crucial role of public-private partnerships (PPPs) in addressing digital inequalities in Asia and the Pacific. It highlights the increasing concentration of income and wealth, which contributes to persistent inequalities, exacerbated by the digital divide. This divide, worsened by the COVID-19 pandemic, limits access to essential technologies, particularly in rural areas, hindering progress toward the Sustainable Development Goals (SDGs). The presentation stresses that digital infrastructure is foundational for sustainable development, yet government funding alone is insufficient due to fiscal constraints. Ultimately, Dr. </w:t>
      </w:r>
      <w:proofErr w:type="spellStart"/>
      <w:r w:rsidRPr="00B764BA">
        <w:rPr>
          <w:rFonts w:ascii="Times New Roman Regular" w:eastAsia="SimSun" w:hAnsi="Times New Roman Regular" w:cs="Times New Roman Regular"/>
          <w:color w:val="000000"/>
          <w:kern w:val="0"/>
          <w:sz w:val="24"/>
          <w:szCs w:val="24"/>
          <w:lang w:eastAsia="zh-CN" w:bidi="ar-SA"/>
          <w14:ligatures w14:val="none"/>
        </w:rPr>
        <w:t>Hazwan</w:t>
      </w:r>
      <w:proofErr w:type="spellEnd"/>
      <w:r w:rsidRPr="00B764BA">
        <w:rPr>
          <w:rFonts w:ascii="Times New Roman Regular" w:eastAsia="SimSun" w:hAnsi="Times New Roman Regular" w:cs="Times New Roman Regular"/>
          <w:color w:val="000000"/>
          <w:kern w:val="0"/>
          <w:sz w:val="24"/>
          <w:szCs w:val="24"/>
          <w:lang w:eastAsia="zh-CN" w:bidi="ar-SA"/>
          <w14:ligatures w14:val="none"/>
        </w:rPr>
        <w:t xml:space="preserve"> </w:t>
      </w:r>
      <w:proofErr w:type="spellStart"/>
      <w:r w:rsidRPr="00B764BA">
        <w:rPr>
          <w:rFonts w:ascii="Times New Roman Regular" w:eastAsia="SimSun" w:hAnsi="Times New Roman Regular" w:cs="Times New Roman Regular"/>
          <w:color w:val="000000"/>
          <w:kern w:val="0"/>
          <w:sz w:val="24"/>
          <w:szCs w:val="24"/>
          <w:lang w:eastAsia="zh-CN" w:bidi="ar-SA"/>
          <w14:ligatures w14:val="none"/>
        </w:rPr>
        <w:t>Haini</w:t>
      </w:r>
      <w:proofErr w:type="spellEnd"/>
      <w:r w:rsidRPr="00B764BA">
        <w:rPr>
          <w:rFonts w:ascii="Times New Roman Regular" w:eastAsia="SimSun" w:hAnsi="Times New Roman Regular" w:cs="Times New Roman Regular"/>
          <w:color w:val="000000"/>
          <w:kern w:val="0"/>
          <w:sz w:val="24"/>
          <w:szCs w:val="24"/>
          <w:lang w:eastAsia="zh-CN" w:bidi="ar-SA"/>
          <w14:ligatures w14:val="none"/>
        </w:rPr>
        <w:t xml:space="preserve"> concludes that public-private partnerships are essential to bridging the digital divide, balancing the risks associated with foreign investment, and addressing social and economic inequalities through strategic infrastructure development, although the transition to a digital economy may initially widen inequality before creating long-term benefits.</w:t>
      </w:r>
    </w:p>
    <w:p w14:paraId="5FAE81BC" w14:textId="77777777" w:rsidR="00B764BA" w:rsidRPr="00B764BA" w:rsidRDefault="00B764BA" w:rsidP="00B764BA">
      <w:pPr>
        <w:spacing w:after="0" w:line="240" w:lineRule="auto"/>
        <w:rPr>
          <w:rFonts w:ascii="Times New Roman Regular" w:eastAsia="SimSun" w:hAnsi="Times New Roman Regular" w:cs="Times New Roman Regular"/>
          <w:color w:val="000000"/>
          <w:kern w:val="0"/>
          <w:sz w:val="24"/>
          <w:szCs w:val="24"/>
          <w:lang w:eastAsia="zh-CN" w:bidi="ar"/>
          <w14:ligatures w14:val="none"/>
        </w:rPr>
      </w:pPr>
      <w:r w:rsidRPr="00B764BA">
        <w:rPr>
          <w:rFonts w:ascii="Times New Roman Bold Italic" w:eastAsia="DengXian" w:hAnsi="Times New Roman Bold Italic" w:cs="Times New Roman Bold Italic"/>
          <w:b/>
          <w:i/>
          <w:iCs/>
          <w:color w:val="000000"/>
          <w:sz w:val="24"/>
          <w:szCs w:val="24"/>
          <w:lang w:eastAsia="zh-CN" w:bidi="ar-SA"/>
          <w14:ligatures w14:val="none"/>
        </w:rPr>
        <w:t>Topic:</w:t>
      </w:r>
      <w:r w:rsidRPr="00B764BA">
        <w:rPr>
          <w:rFonts w:ascii="Times New Roman Bold Italic" w:eastAsia="DengXian" w:hAnsi="Times New Roman Bold Italic" w:cs="Times New Roman Bold Italic"/>
          <w:b/>
          <w:color w:val="000000"/>
          <w:sz w:val="24"/>
          <w:szCs w:val="24"/>
          <w:lang w:eastAsia="zh-CN" w:bidi="ar-SA"/>
          <w14:ligatures w14:val="none"/>
        </w:rPr>
        <w:t xml:space="preserve"> </w:t>
      </w:r>
      <w:r w:rsidRPr="00B764BA">
        <w:rPr>
          <w:rFonts w:ascii="Times New Roman Bold Italic" w:eastAsia="SimSun" w:hAnsi="Times New Roman Bold Italic" w:cs="Times New Roman Bold Italic"/>
          <w:b/>
          <w:color w:val="000000"/>
          <w:kern w:val="0"/>
          <w:sz w:val="24"/>
          <w:szCs w:val="24"/>
          <w:lang w:eastAsia="zh-CN" w:bidi="ar"/>
          <w14:ligatures w14:val="none"/>
        </w:rPr>
        <w:t>The Emotional Landscape of Digital Teaching: Exploring the Impact of Technology on Educators' Well-being</w:t>
      </w:r>
      <w:r w:rsidRPr="00B764BA">
        <w:rPr>
          <w:rFonts w:ascii="Times New Roman Regular" w:eastAsia="DengXian" w:hAnsi="Times New Roman Regular" w:cs="Times New Roman Regular"/>
          <w:color w:val="000000"/>
          <w:sz w:val="24"/>
          <w:szCs w:val="24"/>
          <w:lang w:eastAsia="zh-CN" w:bidi="ar-SA"/>
          <w14:ligatures w14:val="none"/>
        </w:rPr>
        <w:br/>
      </w:r>
      <w:r w:rsidRPr="00B764BA">
        <w:rPr>
          <w:rFonts w:ascii="Times New Roman Regular" w:eastAsia="DengXian" w:hAnsi="Times New Roman Regular" w:cs="Times New Roman Regular"/>
          <w:bCs/>
          <w:color w:val="000000"/>
          <w:sz w:val="24"/>
          <w:szCs w:val="24"/>
          <w:lang w:eastAsia="zh-CN" w:bidi="ar-SA"/>
          <w14:ligatures w14:val="none"/>
        </w:rPr>
        <w:t xml:space="preserve">Presenter: Dr. Endah Yulia Rahayu, </w:t>
      </w:r>
      <w:r w:rsidRPr="00B764BA">
        <w:rPr>
          <w:rFonts w:ascii="Times New Roman Regular" w:eastAsia="SimSun" w:hAnsi="Times New Roman Regular" w:cs="Times New Roman Regular"/>
          <w:color w:val="000000"/>
          <w:kern w:val="0"/>
          <w:sz w:val="24"/>
          <w:szCs w:val="24"/>
          <w:lang w:eastAsia="zh-CN" w:bidi="ar"/>
          <w14:ligatures w14:val="none"/>
        </w:rPr>
        <w:t>Lecturer of English Language Education Magister</w:t>
      </w:r>
      <w:r w:rsidRPr="00B764BA">
        <w:rPr>
          <w:rFonts w:ascii="Times New Roman Regular" w:eastAsia="SimSun" w:hAnsi="Times New Roman Regular" w:cs="Times New Roman Regular"/>
          <w:b/>
          <w:bCs/>
          <w:color w:val="000000"/>
          <w:kern w:val="0"/>
          <w:sz w:val="24"/>
          <w:szCs w:val="24"/>
          <w:lang w:eastAsia="zh-CN" w:bidi="ar"/>
          <w14:ligatures w14:val="none"/>
        </w:rPr>
        <w:t> </w:t>
      </w:r>
      <w:r w:rsidRPr="00B764BA">
        <w:rPr>
          <w:rFonts w:ascii="Times New Roman Regular" w:eastAsia="SimSun" w:hAnsi="Times New Roman Regular" w:cs="Times New Roman Regular"/>
          <w:color w:val="000000"/>
          <w:kern w:val="0"/>
          <w:sz w:val="24"/>
          <w:szCs w:val="24"/>
          <w:lang w:eastAsia="zh-CN" w:bidi="ar"/>
          <w14:ligatures w14:val="none"/>
        </w:rPr>
        <w:t>at Universitas PGRI Adi Buana Surabaya, Indonesia</w:t>
      </w:r>
    </w:p>
    <w:p w14:paraId="44B3EC47" w14:textId="77777777" w:rsidR="00B764BA" w:rsidRPr="00B764BA" w:rsidRDefault="00B764BA" w:rsidP="00B764BA">
      <w:pPr>
        <w:spacing w:after="0" w:line="240" w:lineRule="auto"/>
        <w:rPr>
          <w:rFonts w:ascii="Times New Roman Regular" w:eastAsia="SimSun" w:hAnsi="Times New Roman Regular" w:cs="Times New Roman Regular"/>
          <w:color w:val="000000"/>
          <w:kern w:val="0"/>
          <w:sz w:val="24"/>
          <w:szCs w:val="24"/>
          <w:lang w:eastAsia="zh-CN" w:bidi="ar"/>
          <w14:ligatures w14:val="none"/>
        </w:rPr>
      </w:pPr>
    </w:p>
    <w:p w14:paraId="457C379C" w14:textId="77777777" w:rsidR="00B764BA" w:rsidRPr="00B764BA" w:rsidRDefault="00B764BA" w:rsidP="00B764BA">
      <w:pPr>
        <w:spacing w:after="0" w:line="240" w:lineRule="auto"/>
        <w:jc w:val="both"/>
        <w:rPr>
          <w:rFonts w:ascii="Times New Roman Regular" w:eastAsia="SimSun" w:hAnsi="Times New Roman Regular" w:cs="Times New Roman Regular"/>
          <w:color w:val="000000"/>
          <w:kern w:val="0"/>
          <w:sz w:val="24"/>
          <w:szCs w:val="24"/>
          <w:lang w:eastAsia="zh-CN" w:bidi="ar"/>
          <w14:ligatures w14:val="none"/>
        </w:rPr>
      </w:pPr>
      <w:r w:rsidRPr="00B764BA">
        <w:rPr>
          <w:rFonts w:ascii="Arial Regular" w:eastAsia="DengXian" w:hAnsi="Arial Regular" w:cs="Arial Regular"/>
          <w:noProof/>
          <w:sz w:val="21"/>
          <w:szCs w:val="22"/>
          <w:lang w:eastAsia="zh-CN" w:bidi="ar-SA"/>
          <w14:ligatures w14:val="none"/>
        </w:rPr>
        <w:lastRenderedPageBreak/>
        <w:drawing>
          <wp:anchor distT="0" distB="0" distL="114300" distR="114300" simplePos="0" relativeHeight="251663360" behindDoc="1" locked="0" layoutInCell="1" allowOverlap="1" wp14:anchorId="2A854139" wp14:editId="5523E718">
            <wp:simplePos x="0" y="0"/>
            <wp:positionH relativeFrom="column">
              <wp:posOffset>7620</wp:posOffset>
            </wp:positionH>
            <wp:positionV relativeFrom="paragraph">
              <wp:posOffset>25400</wp:posOffset>
            </wp:positionV>
            <wp:extent cx="3261360" cy="2225040"/>
            <wp:effectExtent l="0" t="0" r="0" b="3810"/>
            <wp:wrapTight wrapText="bothSides">
              <wp:wrapPolygon edited="0">
                <wp:start x="0" y="0"/>
                <wp:lineTo x="0" y="21452"/>
                <wp:lineTo x="21449" y="21452"/>
                <wp:lineTo x="21449" y="0"/>
                <wp:lineTo x="0" y="0"/>
              </wp:wrapPolygon>
            </wp:wrapTight>
            <wp:docPr id="18158143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14321" name="Picture 18158143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61360" cy="2225040"/>
                    </a:xfrm>
                    <a:prstGeom prst="rect">
                      <a:avLst/>
                    </a:prstGeom>
                  </pic:spPr>
                </pic:pic>
              </a:graphicData>
            </a:graphic>
            <wp14:sizeRelH relativeFrom="page">
              <wp14:pctWidth>0</wp14:pctWidth>
            </wp14:sizeRelH>
            <wp14:sizeRelV relativeFrom="page">
              <wp14:pctHeight>0</wp14:pctHeight>
            </wp14:sizeRelV>
          </wp:anchor>
        </w:drawing>
      </w:r>
      <w:r w:rsidRPr="00B764BA">
        <w:rPr>
          <w:rFonts w:ascii="Times New Roman Regular" w:eastAsia="SimSun" w:hAnsi="Times New Roman Regular" w:cs="Times New Roman Regular"/>
          <w:color w:val="000000"/>
          <w:kern w:val="0"/>
          <w:sz w:val="24"/>
          <w:szCs w:val="24"/>
          <w:lang w:eastAsia="zh-CN" w:bidi="ar"/>
          <w14:ligatures w14:val="none"/>
        </w:rPr>
        <w:t>The presentation by Dr. Endah Yulia Rahayu explores the emotional impact of technology on educators' well-being in digital teaching environments. It showcases the complex relationship between teachers' internal factors (like self-efficacy and beliefs about technology) and external influences (such as institutional support and resources) in shaping their experiences. Positive emotions, such as joy and fulfillment, are associated with student engagement, while challenges like inadequate support and stress can hinder well-being. Dr. Endah suggests strategies for improving teachers' emotional experiences, including professional development, emotional regulation techniques, and cultivating supportive online classroom environments. It focuses on the importance of addressing both emotional well-being and technology integration to enhance teaching effectiveness.</w:t>
      </w:r>
    </w:p>
    <w:p w14:paraId="496E3104" w14:textId="77777777" w:rsidR="00B764BA" w:rsidRPr="00B764BA" w:rsidRDefault="00B764BA" w:rsidP="00B764BA">
      <w:pPr>
        <w:spacing w:after="0" w:line="240" w:lineRule="auto"/>
        <w:jc w:val="both"/>
        <w:rPr>
          <w:rFonts w:ascii="Times New Roman Regular" w:eastAsia="SimSun" w:hAnsi="Times New Roman Regular" w:cs="Times New Roman Regular"/>
          <w:color w:val="000000"/>
          <w:kern w:val="0"/>
          <w:sz w:val="24"/>
          <w:szCs w:val="24"/>
          <w:lang w:eastAsia="zh-CN" w:bidi="ar"/>
          <w14:ligatures w14:val="none"/>
        </w:rPr>
      </w:pPr>
    </w:p>
    <w:p w14:paraId="235B3C06" w14:textId="77777777" w:rsidR="00B764BA" w:rsidRPr="00B764BA" w:rsidRDefault="00B764BA" w:rsidP="00B764BA">
      <w:pPr>
        <w:spacing w:after="0" w:line="240" w:lineRule="auto"/>
        <w:rPr>
          <w:rFonts w:ascii="Times New Roman Regular" w:eastAsia="DengXian" w:hAnsi="Times New Roman Regular" w:cs="Times New Roman Regular"/>
          <w:sz w:val="21"/>
          <w:szCs w:val="22"/>
          <w:lang w:eastAsia="zh-CN" w:bidi="ar-SA"/>
          <w14:ligatures w14:val="none"/>
        </w:rPr>
      </w:pPr>
      <w:r w:rsidRPr="00B764BA">
        <w:rPr>
          <w:rFonts w:ascii="Times New Roman Regular" w:eastAsia="DengXian" w:hAnsi="Times New Roman Regular" w:cs="Times New Roman Regular"/>
          <w:sz w:val="21"/>
          <w:szCs w:val="22"/>
          <w:lang w:eastAsia="zh-CN" w:bidi="ar-SA"/>
          <w14:ligatures w14:val="none"/>
        </w:rPr>
        <w:br/>
      </w:r>
    </w:p>
    <w:p w14:paraId="7E1A7649" w14:textId="77777777" w:rsidR="00B764BA" w:rsidRPr="00B764BA" w:rsidRDefault="00B764BA" w:rsidP="00B764BA">
      <w:pPr>
        <w:widowControl w:val="0"/>
        <w:spacing w:after="0" w:line="240" w:lineRule="auto"/>
        <w:jc w:val="both"/>
        <w:rPr>
          <w:rFonts w:ascii="Arial Regular" w:eastAsia="DengXian" w:hAnsi="Arial Regular" w:cs="Arial Regular"/>
          <w:bCs/>
          <w:noProof/>
          <w:sz w:val="21"/>
          <w:szCs w:val="22"/>
          <w:lang w:eastAsia="zh-CN" w:bidi="ar-SA"/>
          <w14:ligatures w14:val="none"/>
        </w:rPr>
      </w:pPr>
    </w:p>
    <w:p w14:paraId="5838D2FE" w14:textId="77777777" w:rsidR="00B764BA" w:rsidRPr="00B764BA" w:rsidRDefault="00B764BA" w:rsidP="00B764BA">
      <w:pPr>
        <w:widowControl w:val="0"/>
        <w:spacing w:after="0" w:line="240" w:lineRule="auto"/>
        <w:jc w:val="both"/>
        <w:rPr>
          <w:rFonts w:ascii="Arial Regular" w:eastAsia="DengXian" w:hAnsi="Arial Regular" w:cs="Arial Regular"/>
          <w:bCs/>
          <w:noProof/>
          <w:sz w:val="21"/>
          <w:szCs w:val="22"/>
          <w:lang w:eastAsia="zh-CN" w:bidi="ar-SA"/>
          <w14:ligatures w14:val="none"/>
        </w:rPr>
      </w:pPr>
    </w:p>
    <w:p w14:paraId="17033983" w14:textId="77777777" w:rsidR="00B764BA" w:rsidRPr="00B764BA" w:rsidRDefault="00B764BA" w:rsidP="00B764BA">
      <w:pPr>
        <w:widowControl w:val="0"/>
        <w:tabs>
          <w:tab w:val="left" w:pos="1092"/>
        </w:tabs>
        <w:spacing w:after="0" w:line="240" w:lineRule="auto"/>
        <w:jc w:val="both"/>
        <w:rPr>
          <w:rFonts w:ascii="Arial Regular" w:eastAsia="DengXian" w:hAnsi="Arial Regular" w:cs="Arial Regular"/>
          <w:sz w:val="21"/>
          <w:szCs w:val="22"/>
          <w:lang w:eastAsia="zh-CN" w:bidi="ar-SA"/>
          <w14:ligatures w14:val="none"/>
        </w:rPr>
      </w:pPr>
      <w:r w:rsidRPr="00B764BA">
        <w:rPr>
          <w:rFonts w:ascii="Arial Regular" w:eastAsia="DengXian" w:hAnsi="Arial Regular" w:cs="Arial Regular"/>
          <w:sz w:val="21"/>
          <w:szCs w:val="22"/>
          <w:lang w:eastAsia="zh-CN" w:bidi="ar-SA"/>
          <w14:ligatures w14:val="none"/>
        </w:rPr>
        <w:tab/>
      </w:r>
    </w:p>
    <w:p w14:paraId="0507E990" w14:textId="77777777" w:rsidR="00B95E28" w:rsidRDefault="00B95E28"/>
    <w:sectPr w:rsidR="00B95E28" w:rsidSect="00B764BA">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Regular">
    <w:altName w:val="Times New Roman"/>
    <w:charset w:val="00"/>
    <w:family w:val="auto"/>
    <w:pitch w:val="default"/>
    <w:sig w:usb0="E0000AFF" w:usb1="00007843" w:usb2="00000001" w:usb3="00000000" w:csb0="400001BF" w:csb1="DFF7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auto"/>
    <w:pitch w:val="default"/>
    <w:sig w:usb0="E0000AFF" w:usb1="00007843" w:usb2="00000001" w:usb3="00000000" w:csb0="400001BF" w:csb1="DFF70000"/>
  </w:font>
  <w:font w:name="Times New Roman Bold Italic">
    <w:panose1 w:val="02020703060505090304"/>
    <w:charset w:val="00"/>
    <w:family w:val="auto"/>
    <w:pitch w:val="default"/>
    <w:sig w:usb0="E0000AFF" w:usb1="00007843" w:usb2="00000001" w:usb3="00000000" w:csb0="400001BF" w:csb1="DFF70000"/>
  </w:font>
  <w:font w:name="DengXian">
    <w:altName w:val="等线"/>
    <w:panose1 w:val="02010600030101010101"/>
    <w:charset w:val="86"/>
    <w:family w:val="auto"/>
    <w:pitch w:val="variable"/>
    <w:sig w:usb0="A00002BF" w:usb1="38CF7CFA" w:usb2="00000016" w:usb3="00000000" w:csb0="0004000F" w:csb1="00000000"/>
  </w:font>
  <w:font w:name="Times New Roman Italic">
    <w:panose1 w:val="02020503050405090304"/>
    <w:charset w:val="00"/>
    <w:family w:val="auto"/>
    <w:pitch w:val="default"/>
    <w:sig w:usb0="E0000AFF" w:usb1="00007843" w:usb2="00000001" w:usb3="00000000" w:csb0="400001BF" w:csb1="DFF70000"/>
  </w:font>
  <w:font w:name="Arial Regular">
    <w:altName w:val="Arial"/>
    <w:charset w:val="00"/>
    <w:family w:val="auto"/>
    <w:pitch w:val="default"/>
    <w:sig w:usb0="E0000AFF" w:usb1="00007843" w:usb2="00000001" w:usb3="00000000" w:csb0="400001BF" w:csb1="DFF7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4BA"/>
    <w:rsid w:val="00092ADF"/>
    <w:rsid w:val="001B754B"/>
    <w:rsid w:val="00453AF2"/>
    <w:rsid w:val="0067560C"/>
    <w:rsid w:val="00980A78"/>
    <w:rsid w:val="00B764BA"/>
    <w:rsid w:val="00B95E28"/>
    <w:rsid w:val="00D165FD"/>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8B1F3"/>
  <w15:chartTrackingRefBased/>
  <w15:docId w15:val="{2C3E132D-9D5C-4E14-915C-8065FCDB9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36"/>
        <w:lang w:val="en-US"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817</Words>
  <Characters>4663</Characters>
  <Application>Microsoft Office Word</Application>
  <DocSecurity>0</DocSecurity>
  <Lines>38</Lines>
  <Paragraphs>10</Paragraphs>
  <ScaleCrop>false</ScaleCrop>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 Chamrong</dc:creator>
  <cp:keywords/>
  <dc:description/>
  <cp:lastModifiedBy>Rien Chamrong</cp:lastModifiedBy>
  <cp:revision>2</cp:revision>
  <dcterms:created xsi:type="dcterms:W3CDTF">2024-10-30T03:31:00Z</dcterms:created>
  <dcterms:modified xsi:type="dcterms:W3CDTF">2024-10-31T04:51:00Z</dcterms:modified>
</cp:coreProperties>
</file>