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6A667B0" w14:textId="77777777" w:rsidR="00B06A11" w:rsidRPr="00244B1A" w:rsidRDefault="00B06A11" w:rsidP="00B06A11">
      <w:pPr>
        <w:widowControl w:val="0"/>
        <w:tabs>
          <w:tab w:val="left" w:pos="3791"/>
          <w:tab w:val="left" w:pos="5038"/>
        </w:tabs>
        <w:autoSpaceDE w:val="0"/>
        <w:autoSpaceDN w:val="0"/>
        <w:spacing w:after="0" w:line="240" w:lineRule="auto"/>
        <w:jc w:val="center"/>
        <w:rPr>
          <w:rFonts w:ascii="Arial" w:eastAsia="Arial" w:hAnsi="Arial" w:cs="Arial"/>
          <w:kern w:val="0"/>
          <w:sz w:val="20"/>
          <w:szCs w:val="22"/>
          <w:lang w:bidi="en-US"/>
          <w14:ligatures w14:val="none"/>
        </w:rPr>
      </w:pPr>
      <w:r w:rsidRPr="00244B1A">
        <w:rPr>
          <w:rFonts w:ascii="Arial" w:eastAsia="Arial" w:hAnsi="Arial" w:cs="Arial"/>
          <w:b/>
          <w:bCs/>
          <w:noProof/>
          <w:color w:val="000000"/>
          <w:kern w:val="0"/>
          <w:sz w:val="20"/>
          <w:szCs w:val="20"/>
          <w:lang w:bidi="en-US"/>
          <w14:ligatures w14:val="none"/>
        </w:rPr>
        <w:drawing>
          <wp:anchor distT="0" distB="0" distL="114300" distR="114300" simplePos="0" relativeHeight="251659264" behindDoc="1" locked="0" layoutInCell="1" allowOverlap="1" wp14:anchorId="59A3D495" wp14:editId="7D1F46DF">
            <wp:simplePos x="0" y="0"/>
            <wp:positionH relativeFrom="margin">
              <wp:posOffset>3016250</wp:posOffset>
            </wp:positionH>
            <wp:positionV relativeFrom="paragraph">
              <wp:posOffset>0</wp:posOffset>
            </wp:positionV>
            <wp:extent cx="621030" cy="601980"/>
            <wp:effectExtent l="0" t="0" r="7620" b="7620"/>
            <wp:wrapTight wrapText="bothSides">
              <wp:wrapPolygon edited="0">
                <wp:start x="0" y="0"/>
                <wp:lineTo x="0" y="21190"/>
                <wp:lineTo x="21202" y="21190"/>
                <wp:lineTo x="21202" y="0"/>
                <wp:lineTo x="0" y="0"/>
              </wp:wrapPolygon>
            </wp:wrapTight>
            <wp:docPr id="1935214766" name="Picture 19352147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pic:cNvPicPr/>
                  </pic:nvPicPr>
                  <pic:blipFill>
                    <a:blip r:embed="rId4" cstate="print">
                      <a:extLst>
                        <a:ext uri="{28A0092B-C50C-407E-A947-70E740481C1C}">
                          <a14:useLocalDpi xmlns:a14="http://schemas.microsoft.com/office/drawing/2010/main" val="0"/>
                        </a:ext>
                      </a:extLst>
                    </a:blip>
                    <a:stretch>
                      <a:fillRect/>
                    </a:stretch>
                  </pic:blipFill>
                  <pic:spPr>
                    <a:xfrm>
                      <a:off x="0" y="0"/>
                      <a:ext cx="621030" cy="601980"/>
                    </a:xfrm>
                    <a:prstGeom prst="rect">
                      <a:avLst/>
                    </a:prstGeom>
                  </pic:spPr>
                </pic:pic>
              </a:graphicData>
            </a:graphic>
            <wp14:sizeRelH relativeFrom="margin">
              <wp14:pctWidth>0</wp14:pctWidth>
            </wp14:sizeRelH>
            <wp14:sizeRelV relativeFrom="margin">
              <wp14:pctHeight>0</wp14:pctHeight>
            </wp14:sizeRelV>
          </wp:anchor>
        </w:drawing>
      </w:r>
    </w:p>
    <w:p w14:paraId="08E48AA1" w14:textId="77777777" w:rsidR="00B06A11" w:rsidRPr="00244B1A" w:rsidRDefault="00B06A11" w:rsidP="00B06A11">
      <w:pPr>
        <w:widowControl w:val="0"/>
        <w:tabs>
          <w:tab w:val="left" w:pos="3791"/>
          <w:tab w:val="left" w:pos="5038"/>
        </w:tabs>
        <w:autoSpaceDE w:val="0"/>
        <w:autoSpaceDN w:val="0"/>
        <w:spacing w:after="0" w:line="240" w:lineRule="auto"/>
        <w:jc w:val="both"/>
        <w:rPr>
          <w:rFonts w:ascii="Times New Roman" w:eastAsia="Times New Roman" w:hAnsi="Times New Roman" w:cs="Times New Roman"/>
          <w:b/>
          <w:bCs/>
          <w:color w:val="001F5F"/>
          <w:kern w:val="0"/>
          <w:sz w:val="28"/>
          <w:szCs w:val="28"/>
          <w:lang w:bidi="en-US"/>
          <w14:ligatures w14:val="none"/>
        </w:rPr>
      </w:pPr>
    </w:p>
    <w:p w14:paraId="42A7051A" w14:textId="5375E429" w:rsidR="00B06A11" w:rsidRPr="001145A2" w:rsidRDefault="00B06A11" w:rsidP="00B06A11">
      <w:pPr>
        <w:widowControl w:val="0"/>
        <w:tabs>
          <w:tab w:val="left" w:pos="3791"/>
          <w:tab w:val="left" w:pos="5038"/>
        </w:tabs>
        <w:autoSpaceDE w:val="0"/>
        <w:autoSpaceDN w:val="0"/>
        <w:spacing w:after="0" w:line="240" w:lineRule="auto"/>
        <w:jc w:val="center"/>
        <w:rPr>
          <w:rFonts w:ascii="Times New Roman" w:eastAsia="Times New Roman" w:hAnsi="Times New Roman" w:cs="Times New Roman"/>
          <w:b/>
          <w:bCs/>
          <w:color w:val="001F5F"/>
          <w:kern w:val="0"/>
          <w:sz w:val="24"/>
          <w:szCs w:val="24"/>
          <w:lang w:bidi="en-US"/>
          <w14:ligatures w14:val="none"/>
        </w:rPr>
      </w:pPr>
      <w:r w:rsidRPr="001145A2">
        <w:rPr>
          <w:rFonts w:ascii="Times New Roman" w:eastAsia="Times New Roman" w:hAnsi="Times New Roman" w:cs="Times New Roman"/>
          <w:b/>
          <w:bCs/>
          <w:color w:val="001F5F"/>
          <w:kern w:val="0"/>
          <w:sz w:val="24"/>
          <w:szCs w:val="24"/>
          <w:lang w:bidi="en-US"/>
          <w14:ligatures w14:val="none"/>
        </w:rPr>
        <w:t>The 8</w:t>
      </w:r>
      <w:r w:rsidRPr="001145A2">
        <w:rPr>
          <w:rFonts w:ascii="Times New Roman" w:eastAsia="Times New Roman" w:hAnsi="Times New Roman" w:cs="Times New Roman"/>
          <w:b/>
          <w:bCs/>
          <w:color w:val="001F5F"/>
          <w:kern w:val="0"/>
          <w:sz w:val="24"/>
          <w:szCs w:val="24"/>
          <w:vertAlign w:val="superscript"/>
          <w:lang w:bidi="en-US"/>
          <w14:ligatures w14:val="none"/>
        </w:rPr>
        <w:t>th</w:t>
      </w:r>
      <w:r w:rsidRPr="001145A2">
        <w:rPr>
          <w:rFonts w:ascii="Times New Roman" w:eastAsia="Times New Roman" w:hAnsi="Times New Roman" w:cs="Times New Roman"/>
          <w:b/>
          <w:bCs/>
          <w:color w:val="001F5F"/>
          <w:kern w:val="0"/>
          <w:sz w:val="24"/>
          <w:szCs w:val="24"/>
          <w:lang w:bidi="en-US"/>
          <w14:ligatures w14:val="none"/>
        </w:rPr>
        <w:t xml:space="preserve"> International Experts Sharing Forum on</w:t>
      </w:r>
    </w:p>
    <w:p w14:paraId="134EC282" w14:textId="77777777" w:rsidR="00B06A11" w:rsidRPr="001145A2" w:rsidRDefault="00B06A11" w:rsidP="00B06A11">
      <w:pPr>
        <w:widowControl w:val="0"/>
        <w:spacing w:after="0" w:line="240" w:lineRule="auto"/>
        <w:jc w:val="center"/>
        <w:rPr>
          <w:rFonts w:ascii="Times New Roman" w:eastAsia="Times New Roman" w:hAnsi="Times New Roman" w:cs="Times New Roman"/>
          <w:b/>
          <w:bCs/>
          <w:color w:val="001F5F"/>
          <w:kern w:val="0"/>
          <w:sz w:val="24"/>
          <w:szCs w:val="24"/>
          <w:lang w:bidi="en-US"/>
          <w14:ligatures w14:val="none"/>
        </w:rPr>
      </w:pPr>
      <w:r w:rsidRPr="001145A2">
        <w:rPr>
          <w:rFonts w:ascii="Times New Roman" w:eastAsia="Times New Roman" w:hAnsi="Times New Roman" w:cs="Times New Roman"/>
          <w:b/>
          <w:bCs/>
          <w:color w:val="001F5F"/>
          <w:kern w:val="0"/>
          <w:sz w:val="24"/>
          <w:szCs w:val="24"/>
          <w:lang w:bidi="en-US"/>
          <w14:ligatures w14:val="none"/>
        </w:rPr>
        <w:t>Cultural Creativity from Educational Perspective</w:t>
      </w:r>
    </w:p>
    <w:p w14:paraId="485B94B9" w14:textId="0FAFEE78" w:rsidR="00B06A11" w:rsidRPr="001145A2" w:rsidRDefault="00B06A11" w:rsidP="00B06A11">
      <w:pPr>
        <w:widowControl w:val="0"/>
        <w:spacing w:after="0" w:line="240" w:lineRule="auto"/>
        <w:jc w:val="center"/>
        <w:rPr>
          <w:rFonts w:ascii="Calibri" w:eastAsia="SimSun" w:hAnsi="Calibri" w:cs="DaunPenh"/>
          <w:sz w:val="18"/>
          <w:szCs w:val="20"/>
          <w:lang w:eastAsia="zh-CN" w:bidi="ar-SA"/>
          <w14:ligatures w14:val="none"/>
        </w:rPr>
      </w:pPr>
      <w:r w:rsidRPr="001145A2">
        <w:rPr>
          <w:rFonts w:ascii="Times New Roman" w:eastAsia="Arial" w:hAnsi="Times New Roman" w:cs="Times New Roman"/>
          <w:b/>
          <w:bCs/>
          <w:color w:val="000000"/>
          <w:kern w:val="0"/>
          <w:szCs w:val="22"/>
          <w:lang w:bidi="en-US"/>
          <w14:ligatures w14:val="none"/>
        </w:rPr>
        <w:t>13 December 2024, 14:00-15:30 pm (Phnom Penh Time)</w:t>
      </w:r>
    </w:p>
    <w:p w14:paraId="7C654A61" w14:textId="7EDA54A0" w:rsidR="00B06A11" w:rsidRPr="00244B1A" w:rsidRDefault="001145A2" w:rsidP="00B06A11">
      <w:pPr>
        <w:widowControl w:val="0"/>
        <w:spacing w:after="0" w:line="240" w:lineRule="auto"/>
        <w:jc w:val="center"/>
        <w:rPr>
          <w:rFonts w:ascii="Calibri" w:eastAsia="SimSun" w:hAnsi="Calibri" w:cs="DaunPenh"/>
          <w:b/>
          <w:bCs/>
          <w:sz w:val="24"/>
          <w:szCs w:val="32"/>
          <w:lang w:eastAsia="zh-CN" w:bidi="ar-SA"/>
          <w14:ligatures w14:val="none"/>
        </w:rPr>
      </w:pPr>
      <w:r w:rsidRPr="00244B1A">
        <w:rPr>
          <w:rFonts w:ascii="Calibri" w:eastAsia="SimSun" w:hAnsi="Calibri" w:cs="DaunPenh"/>
          <w:noProof/>
          <w:sz w:val="21"/>
          <w:szCs w:val="24"/>
          <w:lang w:eastAsia="zh-CN" w:bidi="ar-SA"/>
          <w14:ligatures w14:val="none"/>
        </w:rPr>
        <w:drawing>
          <wp:anchor distT="0" distB="0" distL="114300" distR="114300" simplePos="0" relativeHeight="251660288" behindDoc="1" locked="0" layoutInCell="1" allowOverlap="1" wp14:anchorId="33EEC4AF" wp14:editId="762D6308">
            <wp:simplePos x="0" y="0"/>
            <wp:positionH relativeFrom="margin">
              <wp:posOffset>99060</wp:posOffset>
            </wp:positionH>
            <wp:positionV relativeFrom="paragraph">
              <wp:posOffset>228600</wp:posOffset>
            </wp:positionV>
            <wp:extent cx="6393180" cy="3520440"/>
            <wp:effectExtent l="0" t="0" r="7620" b="3810"/>
            <wp:wrapTight wrapText="bothSides">
              <wp:wrapPolygon edited="0">
                <wp:start x="0" y="0"/>
                <wp:lineTo x="0" y="21506"/>
                <wp:lineTo x="21561" y="21506"/>
                <wp:lineTo x="21561" y="0"/>
                <wp:lineTo x="0" y="0"/>
              </wp:wrapPolygon>
            </wp:wrapTight>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a:picLocks noChangeAspect="1" noChangeArrowheads="1"/>
                    </pic:cNvPicPr>
                  </pic:nvPicPr>
                  <pic:blipFill rotWithShape="1">
                    <a:blip r:embed="rId5" cstate="print">
                      <a:extLst>
                        <a:ext uri="{28A0092B-C50C-407E-A947-70E740481C1C}">
                          <a14:useLocalDpi xmlns:a14="http://schemas.microsoft.com/office/drawing/2010/main" val="0"/>
                        </a:ext>
                      </a:extLst>
                    </a:blip>
                    <a:srcRect l="5541" t="5031" r="6371"/>
                    <a:stretch/>
                  </pic:blipFill>
                  <pic:spPr bwMode="auto">
                    <a:xfrm>
                      <a:off x="0" y="0"/>
                      <a:ext cx="6393180" cy="352044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54E36EE3" w14:textId="1D4BC53C" w:rsidR="00B06A11" w:rsidRDefault="00B06A11" w:rsidP="00B06A11">
      <w:pPr>
        <w:widowControl w:val="0"/>
        <w:spacing w:after="0" w:line="240" w:lineRule="auto"/>
        <w:jc w:val="both"/>
        <w:rPr>
          <w:rFonts w:ascii="Times New Roman Regular" w:eastAsia="DengXian" w:hAnsi="Times New Roman Regular" w:cs="Times New Roman Regular" w:hint="eastAsia"/>
          <w:sz w:val="21"/>
          <w:szCs w:val="22"/>
          <w:lang w:eastAsia="zh-CN" w:bidi="ar-SA"/>
          <w14:ligatures w14:val="none"/>
        </w:rPr>
      </w:pPr>
      <w:r w:rsidRPr="00244B1A">
        <w:rPr>
          <w:rFonts w:ascii="Times New Roman Regular" w:eastAsia="DengXian" w:hAnsi="Times New Roman Regular" w:cs="Times New Roman Regular"/>
          <w:sz w:val="21"/>
          <w:szCs w:val="22"/>
          <w:lang w:eastAsia="zh-CN" w:bidi="ar-SA"/>
          <w14:ligatures w14:val="none"/>
        </w:rPr>
        <w:t xml:space="preserve">On </w:t>
      </w:r>
      <w:r>
        <w:rPr>
          <w:rFonts w:ascii="Times New Roman Regular" w:eastAsia="DengXian" w:hAnsi="Times New Roman Regular" w:cs="Times New Roman Regular"/>
          <w:sz w:val="21"/>
          <w:szCs w:val="22"/>
          <w:lang w:eastAsia="zh-CN" w:bidi="ar-SA"/>
          <w14:ligatures w14:val="none"/>
        </w:rPr>
        <w:t>December</w:t>
      </w:r>
      <w:r w:rsidRPr="00244B1A">
        <w:rPr>
          <w:rFonts w:ascii="Times New Roman Regular" w:eastAsia="DengXian" w:hAnsi="Times New Roman Regular" w:cs="Times New Roman Regular"/>
          <w:sz w:val="21"/>
          <w:szCs w:val="22"/>
          <w:lang w:eastAsia="zh-CN" w:bidi="ar-SA"/>
          <w14:ligatures w14:val="none"/>
        </w:rPr>
        <w:t xml:space="preserve"> </w:t>
      </w:r>
      <w:r>
        <w:rPr>
          <w:rFonts w:ascii="Times New Roman Regular" w:eastAsia="DengXian" w:hAnsi="Times New Roman Regular" w:cs="Times New Roman Regular"/>
          <w:sz w:val="21"/>
          <w:szCs w:val="22"/>
          <w:lang w:eastAsia="zh-CN" w:bidi="ar-SA"/>
          <w14:ligatures w14:val="none"/>
        </w:rPr>
        <w:t>13</w:t>
      </w:r>
      <w:r w:rsidRPr="00244B1A">
        <w:rPr>
          <w:rFonts w:ascii="Times New Roman Regular" w:eastAsia="DengXian" w:hAnsi="Times New Roman Regular" w:cs="Times New Roman Regular"/>
          <w:sz w:val="21"/>
          <w:szCs w:val="22"/>
          <w:lang w:eastAsia="zh-CN" w:bidi="ar-SA"/>
          <w14:ligatures w14:val="none"/>
        </w:rPr>
        <w:t xml:space="preserve">, 2024, SEAMEO TED, CATECP and International Youth Culture and Education (KEMG), and Go Study jointly hosted the </w:t>
      </w:r>
      <w:r>
        <w:rPr>
          <w:rFonts w:ascii="Times New Roman Regular" w:eastAsia="DengXian" w:hAnsi="Times New Roman Regular" w:cs="Times New Roman Regular"/>
          <w:sz w:val="21"/>
          <w:szCs w:val="22"/>
          <w:lang w:eastAsia="zh-CN" w:bidi="ar-SA"/>
          <w14:ligatures w14:val="none"/>
        </w:rPr>
        <w:t>8</w:t>
      </w:r>
      <w:r w:rsidRPr="00244B1A">
        <w:rPr>
          <w:rFonts w:ascii="Times New Roman Regular" w:eastAsia="DengXian" w:hAnsi="Times New Roman Regular" w:cs="Times New Roman Regular"/>
          <w:sz w:val="21"/>
          <w:szCs w:val="22"/>
          <w:vertAlign w:val="superscript"/>
          <w:lang w:eastAsia="zh-CN" w:bidi="ar-SA"/>
          <w14:ligatures w14:val="none"/>
        </w:rPr>
        <w:t>th</w:t>
      </w:r>
      <w:r w:rsidRPr="00244B1A">
        <w:rPr>
          <w:rFonts w:ascii="Times New Roman Regular" w:eastAsia="DengXian" w:hAnsi="Times New Roman Regular" w:cs="Times New Roman Regular"/>
          <w:sz w:val="21"/>
          <w:szCs w:val="22"/>
          <w:lang w:eastAsia="zh-CN" w:bidi="ar-SA"/>
          <w14:ligatures w14:val="none"/>
        </w:rPr>
        <w:t xml:space="preserve"> International Experts Sharing Meeting on </w:t>
      </w:r>
      <w:r w:rsidRPr="00244B1A">
        <w:rPr>
          <w:rFonts w:ascii="Times New Roman Regular" w:eastAsia="DengXian" w:hAnsi="Times New Roman Regular" w:cs="Times New Roman Regular"/>
          <w:bCs/>
          <w:sz w:val="21"/>
          <w:szCs w:val="22"/>
          <w:lang w:eastAsia="zh-CN" w:bidi="ar-SA"/>
          <w14:ligatures w14:val="none"/>
        </w:rPr>
        <w:t>"</w:t>
      </w:r>
      <w:r w:rsidRPr="00B06A11">
        <w:t xml:space="preserve"> </w:t>
      </w:r>
      <w:r w:rsidRPr="00B06A11">
        <w:rPr>
          <w:rFonts w:ascii="Times New Roman Regular" w:eastAsia="DengXian" w:hAnsi="Times New Roman Regular" w:cs="Times New Roman Regular"/>
          <w:bCs/>
          <w:sz w:val="21"/>
          <w:szCs w:val="22"/>
          <w:lang w:eastAsia="zh-CN" w:bidi="ar-SA"/>
          <w14:ligatures w14:val="none"/>
        </w:rPr>
        <w:t>Cultural Creativity from Educational Perspective</w:t>
      </w:r>
      <w:r w:rsidRPr="00244B1A">
        <w:rPr>
          <w:rFonts w:ascii="Times New Roman Regular" w:eastAsia="DengXian" w:hAnsi="Times New Roman Regular" w:cs="Times New Roman Regular"/>
          <w:bCs/>
          <w:sz w:val="21"/>
          <w:szCs w:val="22"/>
          <w:lang w:eastAsia="zh-CN" w:bidi="ar-SA"/>
          <w14:ligatures w14:val="none"/>
        </w:rPr>
        <w:t>"</w:t>
      </w:r>
      <w:r w:rsidRPr="00244B1A">
        <w:rPr>
          <w:rFonts w:ascii="Calibri" w:eastAsia="SimSun" w:hAnsi="Calibri" w:cs="DaunPenh"/>
          <w:sz w:val="21"/>
          <w:szCs w:val="24"/>
          <w:lang w:eastAsia="zh-CN" w:bidi="ar-SA"/>
          <w14:ligatures w14:val="none"/>
        </w:rPr>
        <w:t xml:space="preserve"> </w:t>
      </w:r>
      <w:r w:rsidRPr="00244B1A">
        <w:rPr>
          <w:rFonts w:ascii="Times New Roman Regular" w:eastAsia="DengXian" w:hAnsi="Times New Roman Regular" w:cs="Times New Roman Regular"/>
          <w:bCs/>
          <w:sz w:val="21"/>
          <w:szCs w:val="22"/>
          <w:lang w:eastAsia="zh-CN" w:bidi="ar-SA"/>
          <w14:ligatures w14:val="none"/>
        </w:rPr>
        <w:t>to explore multifaceted topics spanning education, technology, sustainability, social innovation, cultural exchange, and more. Four</w:t>
      </w:r>
      <w:r w:rsidRPr="00244B1A">
        <w:rPr>
          <w:rFonts w:ascii="Times New Roman Regular" w:eastAsia="DengXian" w:hAnsi="Times New Roman Regular" w:cs="Times New Roman Regular"/>
          <w:sz w:val="21"/>
          <w:szCs w:val="22"/>
          <w:lang w:eastAsia="zh-CN" w:bidi="ar-SA"/>
          <w14:ligatures w14:val="none"/>
        </w:rPr>
        <w:t xml:space="preserve"> experts from Indonesia, </w:t>
      </w:r>
      <w:r>
        <w:rPr>
          <w:rFonts w:ascii="Times New Roman Regular" w:eastAsia="DengXian" w:hAnsi="Times New Roman Regular" w:cs="Times New Roman Regular"/>
          <w:sz w:val="21"/>
          <w:szCs w:val="22"/>
          <w:lang w:eastAsia="zh-CN" w:bidi="ar-SA"/>
          <w14:ligatures w14:val="none"/>
        </w:rPr>
        <w:t>the Philippines</w:t>
      </w:r>
      <w:r w:rsidRPr="00244B1A">
        <w:rPr>
          <w:rFonts w:ascii="Times New Roman Regular" w:eastAsia="DengXian" w:hAnsi="Times New Roman Regular" w:cs="Times New Roman Regular"/>
          <w:sz w:val="21"/>
          <w:szCs w:val="22"/>
          <w:lang w:eastAsia="zh-CN" w:bidi="ar-SA"/>
          <w14:ligatures w14:val="none"/>
        </w:rPr>
        <w:t xml:space="preserve">, and </w:t>
      </w:r>
      <w:r>
        <w:rPr>
          <w:rFonts w:ascii="Times New Roman Regular" w:eastAsia="DengXian" w:hAnsi="Times New Roman Regular" w:cs="Times New Roman Regular"/>
          <w:sz w:val="21"/>
          <w:szCs w:val="22"/>
          <w:lang w:eastAsia="zh-CN" w:bidi="ar-SA"/>
          <w14:ligatures w14:val="none"/>
        </w:rPr>
        <w:t>Thailand</w:t>
      </w:r>
      <w:r w:rsidRPr="00244B1A">
        <w:rPr>
          <w:rFonts w:ascii="Times New Roman Regular" w:eastAsia="DengXian" w:hAnsi="Times New Roman Regular" w:cs="Times New Roman Regular"/>
          <w:sz w:val="21"/>
          <w:szCs w:val="22"/>
          <w:lang w:eastAsia="zh-CN" w:bidi="ar-SA"/>
          <w14:ligatures w14:val="none"/>
        </w:rPr>
        <w:t xml:space="preserve"> were invited to share their</w:t>
      </w:r>
      <w:r>
        <w:rPr>
          <w:rFonts w:ascii="Times New Roman Regular" w:eastAsia="DengXian" w:hAnsi="Times New Roman Regular" w:cs="Times New Roman Regular"/>
          <w:sz w:val="21"/>
          <w:szCs w:val="22"/>
          <w:lang w:eastAsia="zh-CN" w:bidi="ar-SA"/>
          <w14:ligatures w14:val="none"/>
        </w:rPr>
        <w:t xml:space="preserve"> </w:t>
      </w:r>
      <w:r w:rsidRPr="00244B1A">
        <w:rPr>
          <w:rFonts w:ascii="Times New Roman Regular" w:eastAsia="DengXian" w:hAnsi="Times New Roman Regular" w:cs="Times New Roman Regular"/>
          <w:sz w:val="21"/>
          <w:szCs w:val="22"/>
          <w:lang w:eastAsia="zh-CN" w:bidi="ar-SA"/>
          <w14:ligatures w14:val="none"/>
        </w:rPr>
        <w:t xml:space="preserve">perspectives and in-depth analyses related to </w:t>
      </w:r>
      <w:r>
        <w:rPr>
          <w:rFonts w:ascii="Times New Roman Regular" w:eastAsia="DengXian" w:hAnsi="Times New Roman Regular" w:cs="Times New Roman Regular"/>
          <w:sz w:val="21"/>
          <w:szCs w:val="22"/>
          <w:lang w:eastAsia="zh-CN" w:bidi="ar-SA"/>
          <w14:ligatures w14:val="none"/>
        </w:rPr>
        <w:t>the t</w:t>
      </w:r>
      <w:r w:rsidRPr="00244B1A">
        <w:rPr>
          <w:rFonts w:ascii="Times New Roman Regular" w:eastAsia="DengXian" w:hAnsi="Times New Roman Regular" w:cs="Times New Roman Regular"/>
          <w:sz w:val="21"/>
          <w:szCs w:val="22"/>
          <w:lang w:eastAsia="zh-CN" w:bidi="ar-SA"/>
          <w14:ligatures w14:val="none"/>
        </w:rPr>
        <w:t>heme. This</w:t>
      </w:r>
      <w:r w:rsidR="00B14F63">
        <w:rPr>
          <w:rFonts w:ascii="Times New Roman Regular" w:eastAsia="DengXian" w:hAnsi="Times New Roman Regular" w:cs="Times New Roman Regular"/>
          <w:sz w:val="21"/>
          <w:szCs w:val="22"/>
          <w:lang w:eastAsia="zh-CN" w:bidi="ar-SA"/>
          <w14:ligatures w14:val="none"/>
        </w:rPr>
        <w:t xml:space="preserve"> sharing meeting</w:t>
      </w:r>
      <w:r w:rsidRPr="00244B1A">
        <w:rPr>
          <w:rFonts w:ascii="Times New Roman Regular" w:eastAsia="DengXian" w:hAnsi="Times New Roman Regular" w:cs="Times New Roman Regular"/>
          <w:sz w:val="21"/>
          <w:szCs w:val="22"/>
          <w:lang w:eastAsia="zh-CN" w:bidi="ar-SA"/>
          <w14:ligatures w14:val="none"/>
        </w:rPr>
        <w:t xml:space="preserve"> accommodated 1</w:t>
      </w:r>
      <w:r w:rsidR="00FB73BF">
        <w:rPr>
          <w:rFonts w:ascii="Times New Roman Regular" w:eastAsia="DengXian" w:hAnsi="Times New Roman Regular" w:cs="Times New Roman Regular"/>
          <w:sz w:val="21"/>
          <w:szCs w:val="22"/>
          <w:lang w:eastAsia="zh-CN" w:bidi="ar-SA"/>
          <w14:ligatures w14:val="none"/>
        </w:rPr>
        <w:t>54</w:t>
      </w:r>
      <w:r w:rsidRPr="00244B1A">
        <w:rPr>
          <w:rFonts w:ascii="Times New Roman Regular" w:eastAsia="DengXian" w:hAnsi="Times New Roman Regular" w:cs="Times New Roman Regular"/>
          <w:sz w:val="21"/>
          <w:szCs w:val="22"/>
          <w:lang w:eastAsia="zh-CN" w:bidi="ar-SA"/>
          <w14:ligatures w14:val="none"/>
        </w:rPr>
        <w:t xml:space="preserve"> regional participants.</w:t>
      </w:r>
    </w:p>
    <w:p w14:paraId="3421D9D9" w14:textId="77777777" w:rsidR="00B06A11" w:rsidRPr="00244B1A" w:rsidRDefault="00B06A11" w:rsidP="00B06A11">
      <w:pPr>
        <w:widowControl w:val="0"/>
        <w:spacing w:after="0" w:line="240" w:lineRule="auto"/>
        <w:jc w:val="both"/>
        <w:rPr>
          <w:rFonts w:ascii="Times New Roman Regular" w:eastAsia="DengXian" w:hAnsi="Times New Roman Regular" w:cs="Times New Roman Regular" w:hint="eastAsia"/>
          <w:sz w:val="21"/>
          <w:szCs w:val="22"/>
          <w:lang w:eastAsia="zh-CN" w:bidi="ar-SA"/>
          <w14:ligatures w14:val="none"/>
        </w:rPr>
      </w:pPr>
    </w:p>
    <w:p w14:paraId="11AF3C71" w14:textId="77777777" w:rsidR="00B06A11" w:rsidRPr="00244B1A" w:rsidRDefault="00B06A11" w:rsidP="00B06A11">
      <w:pPr>
        <w:widowControl w:val="0"/>
        <w:spacing w:after="0" w:line="240" w:lineRule="auto"/>
        <w:jc w:val="both"/>
        <w:rPr>
          <w:rFonts w:ascii="Times New Roman Bold" w:eastAsia="DengXian" w:hAnsi="Times New Roman Bold" w:cs="Times New Roman Bold" w:hint="eastAsia"/>
          <w:b/>
          <w:bCs/>
          <w:sz w:val="21"/>
          <w:szCs w:val="22"/>
          <w:lang w:eastAsia="zh-CN" w:bidi="ar-SA"/>
          <w14:ligatures w14:val="none"/>
        </w:rPr>
      </w:pPr>
      <w:r w:rsidRPr="00244B1A">
        <w:rPr>
          <w:rFonts w:ascii="Times New Roman Bold" w:eastAsia="DengXian" w:hAnsi="Times New Roman Bold" w:cs="Times New Roman Bold"/>
          <w:b/>
          <w:bCs/>
          <w:sz w:val="21"/>
          <w:szCs w:val="22"/>
          <w:lang w:eastAsia="zh-CN" w:bidi="ar-SA"/>
          <w14:ligatures w14:val="none"/>
        </w:rPr>
        <w:t>Opening Remarks</w:t>
      </w:r>
    </w:p>
    <w:p w14:paraId="0AAE7007" w14:textId="67688D00" w:rsidR="00B06A11" w:rsidRDefault="00B06A11" w:rsidP="00B06A11">
      <w:pPr>
        <w:widowControl w:val="0"/>
        <w:spacing w:after="0" w:line="240" w:lineRule="auto"/>
        <w:jc w:val="both"/>
        <w:rPr>
          <w:rFonts w:ascii="Times New Roman Regular" w:eastAsia="DengXian" w:hAnsi="Times New Roman Regular" w:cs="Times New Roman Regular"/>
          <w:sz w:val="21"/>
          <w:szCs w:val="22"/>
          <w:lang w:eastAsia="zh-CN" w:bidi="ar-SA"/>
          <w14:ligatures w14:val="none"/>
        </w:rPr>
      </w:pPr>
      <w:r w:rsidRPr="00244B1A">
        <w:rPr>
          <w:rFonts w:ascii="Times New Roman Regular" w:eastAsia="DengXian" w:hAnsi="Times New Roman Regular" w:cs="Times New Roman Regular"/>
          <w:sz w:val="21"/>
          <w:szCs w:val="22"/>
          <w:lang w:eastAsia="zh-CN" w:bidi="ar-SA"/>
          <w14:ligatures w14:val="none"/>
        </w:rPr>
        <w:t xml:space="preserve">The </w:t>
      </w:r>
      <w:r>
        <w:rPr>
          <w:rFonts w:ascii="Times New Roman Regular" w:eastAsia="DengXian" w:hAnsi="Times New Roman Regular" w:cs="Times New Roman Regular"/>
          <w:sz w:val="21"/>
          <w:szCs w:val="22"/>
          <w:lang w:eastAsia="zh-CN" w:bidi="ar-SA"/>
          <w14:ligatures w14:val="none"/>
        </w:rPr>
        <w:t>O</w:t>
      </w:r>
      <w:r w:rsidRPr="00244B1A">
        <w:rPr>
          <w:rFonts w:ascii="Times New Roman Regular" w:eastAsia="DengXian" w:hAnsi="Times New Roman Regular" w:cs="Times New Roman Regular"/>
          <w:sz w:val="21"/>
          <w:szCs w:val="22"/>
          <w:lang w:eastAsia="zh-CN" w:bidi="ar-SA"/>
          <w14:ligatures w14:val="none"/>
        </w:rPr>
        <w:t xml:space="preserve">pening </w:t>
      </w:r>
      <w:r>
        <w:rPr>
          <w:rFonts w:ascii="Times New Roman Regular" w:eastAsia="DengXian" w:hAnsi="Times New Roman Regular" w:cs="Times New Roman Regular"/>
          <w:sz w:val="21"/>
          <w:szCs w:val="22"/>
          <w:lang w:eastAsia="zh-CN" w:bidi="ar-SA"/>
          <w14:ligatures w14:val="none"/>
        </w:rPr>
        <w:t>R</w:t>
      </w:r>
      <w:r w:rsidRPr="00244B1A">
        <w:rPr>
          <w:rFonts w:ascii="Times New Roman Regular" w:eastAsia="DengXian" w:hAnsi="Times New Roman Regular" w:cs="Times New Roman Regular"/>
          <w:sz w:val="21"/>
          <w:szCs w:val="22"/>
          <w:lang w:eastAsia="zh-CN" w:bidi="ar-SA"/>
          <w14:ligatures w14:val="none"/>
        </w:rPr>
        <w:t xml:space="preserve">emarks </w:t>
      </w:r>
      <w:r>
        <w:rPr>
          <w:rFonts w:ascii="Times New Roman Regular" w:eastAsia="DengXian" w:hAnsi="Times New Roman Regular" w:cs="Times New Roman Regular"/>
          <w:sz w:val="21"/>
          <w:szCs w:val="22"/>
          <w:lang w:eastAsia="zh-CN" w:bidi="ar-SA"/>
          <w14:ligatures w14:val="none"/>
        </w:rPr>
        <w:t>was</w:t>
      </w:r>
      <w:r w:rsidRPr="00244B1A">
        <w:rPr>
          <w:rFonts w:ascii="Times New Roman Regular" w:eastAsia="DengXian" w:hAnsi="Times New Roman Regular" w:cs="Times New Roman Regular"/>
          <w:sz w:val="21"/>
          <w:szCs w:val="22"/>
          <w:lang w:eastAsia="zh-CN" w:bidi="ar-SA"/>
          <w14:ligatures w14:val="none"/>
        </w:rPr>
        <w:t xml:space="preserve"> delivered by </w:t>
      </w:r>
      <w:proofErr w:type="spellStart"/>
      <w:r w:rsidRPr="00244B1A">
        <w:rPr>
          <w:rFonts w:ascii="Times New Roman Regular" w:eastAsia="DengXian" w:hAnsi="Times New Roman Regular" w:cs="Times New Roman Regular"/>
          <w:sz w:val="21"/>
          <w:szCs w:val="22"/>
          <w:lang w:eastAsia="zh-CN" w:bidi="ar-SA"/>
          <w14:ligatures w14:val="none"/>
        </w:rPr>
        <w:t>M</w:t>
      </w:r>
      <w:r w:rsidR="00485CC6">
        <w:rPr>
          <w:rFonts w:ascii="Times New Roman Regular" w:eastAsia="DengXian" w:hAnsi="Times New Roman Regular" w:cs="Times New Roman Regular"/>
          <w:sz w:val="21"/>
          <w:szCs w:val="22"/>
          <w:lang w:eastAsia="zh-CN" w:bidi="ar-SA"/>
          <w14:ligatures w14:val="none"/>
        </w:rPr>
        <w:t>r</w:t>
      </w:r>
      <w:proofErr w:type="spellEnd"/>
      <w:r w:rsidR="00485CC6">
        <w:rPr>
          <w:rFonts w:ascii="Times New Roman Regular" w:eastAsia="DengXian" w:hAnsi="Times New Roman Regular" w:cs="Times New Roman Regular"/>
          <w:sz w:val="21"/>
          <w:szCs w:val="22"/>
          <w:lang w:eastAsia="zh-CN" w:bidi="ar-SA"/>
          <w14:ligatures w14:val="none"/>
        </w:rPr>
        <w:t xml:space="preserve"> Mara Pho</w:t>
      </w:r>
      <w:r w:rsidRPr="00244B1A">
        <w:rPr>
          <w:rFonts w:ascii="Times New Roman Regular" w:eastAsia="DengXian" w:hAnsi="Times New Roman Regular" w:cs="Times New Roman Regular"/>
          <w:sz w:val="21"/>
          <w:szCs w:val="22"/>
          <w:lang w:eastAsia="zh-CN" w:bidi="ar-SA"/>
          <w14:ligatures w14:val="none"/>
        </w:rPr>
        <w:t xml:space="preserve">, Head of </w:t>
      </w:r>
      <w:r w:rsidR="00485CC6">
        <w:rPr>
          <w:rFonts w:ascii="Times New Roman Regular" w:eastAsia="DengXian" w:hAnsi="Times New Roman Regular" w:cs="Times New Roman Regular"/>
          <w:sz w:val="21"/>
          <w:szCs w:val="22"/>
          <w:lang w:eastAsia="zh-CN" w:bidi="ar-SA"/>
          <w14:ligatures w14:val="none"/>
        </w:rPr>
        <w:t xml:space="preserve">Technical Education and Training Division </w:t>
      </w:r>
      <w:r w:rsidRPr="00244B1A">
        <w:rPr>
          <w:rFonts w:ascii="Times New Roman Regular" w:eastAsia="DengXian" w:hAnsi="Times New Roman Regular" w:cs="Times New Roman Regular"/>
          <w:sz w:val="21"/>
          <w:szCs w:val="22"/>
          <w:lang w:eastAsia="zh-CN" w:bidi="ar-SA"/>
          <w14:ligatures w14:val="none"/>
        </w:rPr>
        <w:t xml:space="preserve">of SEAMEO TED. </w:t>
      </w:r>
      <w:r w:rsidR="00485CC6">
        <w:rPr>
          <w:rFonts w:ascii="Times New Roman Regular" w:eastAsia="DengXian" w:hAnsi="Times New Roman Regular" w:cs="Times New Roman Regular"/>
          <w:sz w:val="21"/>
          <w:szCs w:val="22"/>
          <w:lang w:eastAsia="zh-CN" w:bidi="ar-SA"/>
          <w14:ligatures w14:val="none"/>
        </w:rPr>
        <w:t>He concluded that</w:t>
      </w:r>
      <w:r w:rsidRPr="00244B1A">
        <w:rPr>
          <w:rFonts w:ascii="Times New Roman Regular" w:eastAsia="DengXian" w:hAnsi="Times New Roman Regular" w:cs="Times New Roman Regular"/>
          <w:sz w:val="21"/>
          <w:szCs w:val="22"/>
          <w:lang w:eastAsia="zh-CN" w:bidi="ar-SA"/>
          <w14:ligatures w14:val="none"/>
        </w:rPr>
        <w:t xml:space="preserve"> </w:t>
      </w:r>
      <w:r w:rsidR="00485CC6">
        <w:rPr>
          <w:rFonts w:ascii="Times New Roman Regular" w:eastAsia="DengXian" w:hAnsi="Times New Roman Regular" w:cs="Times New Roman Regular"/>
          <w:sz w:val="21"/>
          <w:szCs w:val="22"/>
          <w:lang w:eastAsia="zh-CN" w:bidi="ar-SA"/>
          <w14:ligatures w14:val="none"/>
        </w:rPr>
        <w:t>c</w:t>
      </w:r>
      <w:r w:rsidR="00485CC6" w:rsidRPr="00485CC6">
        <w:rPr>
          <w:rFonts w:ascii="Times New Roman Regular" w:eastAsia="DengXian" w:hAnsi="Times New Roman Regular" w:cs="Times New Roman Regular"/>
          <w:sz w:val="21"/>
          <w:szCs w:val="22"/>
          <w:lang w:eastAsia="zh-CN" w:bidi="ar-SA"/>
          <w14:ligatures w14:val="none"/>
        </w:rPr>
        <w:t>ulture education in ASEAN is not just about preserving heritage; it’s about creating connections. By integrating cultural studies into our curricula, we empower the youth to appreciate both their own heritage and that of their neighbors. This knowledge fosters respect, empathy, and collaboration—key qualities in building a harmonious and prosperous ASEAN community.</w:t>
      </w:r>
    </w:p>
    <w:p w14:paraId="33B90398" w14:textId="77777777" w:rsidR="001145A2" w:rsidRDefault="001145A2" w:rsidP="00B06A11">
      <w:pPr>
        <w:widowControl w:val="0"/>
        <w:spacing w:after="0" w:line="240" w:lineRule="auto"/>
        <w:jc w:val="both"/>
        <w:rPr>
          <w:rFonts w:ascii="Times New Roman Regular" w:eastAsia="DengXian" w:hAnsi="Times New Roman Regular" w:cs="Times New Roman Regular"/>
          <w:sz w:val="21"/>
          <w:szCs w:val="22"/>
          <w:lang w:eastAsia="zh-CN" w:bidi="ar-SA"/>
          <w14:ligatures w14:val="none"/>
        </w:rPr>
      </w:pPr>
    </w:p>
    <w:p w14:paraId="1E0659D7" w14:textId="43916986" w:rsidR="001145A2" w:rsidRPr="00244B1A" w:rsidRDefault="001145A2" w:rsidP="001145A2">
      <w:pPr>
        <w:widowControl w:val="0"/>
        <w:spacing w:after="0" w:line="240" w:lineRule="auto"/>
        <w:jc w:val="both"/>
        <w:rPr>
          <w:rFonts w:ascii="Times New Roman Bold" w:eastAsia="DengXian" w:hAnsi="Times New Roman Bold" w:cs="Times New Roman Bold" w:hint="eastAsia"/>
          <w:b/>
          <w:bCs/>
          <w:sz w:val="21"/>
          <w:szCs w:val="22"/>
          <w:lang w:eastAsia="zh-CN" w:bidi="ar-SA"/>
          <w14:ligatures w14:val="none"/>
        </w:rPr>
      </w:pPr>
      <w:r>
        <w:rPr>
          <w:rFonts w:ascii="Times New Roman Bold" w:eastAsia="DengXian" w:hAnsi="Times New Roman Bold" w:cs="Times New Roman Bold"/>
          <w:b/>
          <w:bCs/>
          <w:sz w:val="21"/>
          <w:szCs w:val="22"/>
          <w:lang w:eastAsia="zh-CN" w:bidi="ar-SA"/>
          <w14:ligatures w14:val="none"/>
        </w:rPr>
        <w:t>Experts Sharing Session</w:t>
      </w:r>
    </w:p>
    <w:p w14:paraId="4825AF4B" w14:textId="26CDBD33" w:rsidR="00B06A11" w:rsidRPr="00485CC6" w:rsidRDefault="00485CC6" w:rsidP="00485CC6">
      <w:pPr>
        <w:widowControl w:val="0"/>
        <w:spacing w:after="0" w:line="240" w:lineRule="auto"/>
        <w:jc w:val="both"/>
        <w:rPr>
          <w:rFonts w:ascii="Times New Roman Regular" w:eastAsia="DengXian" w:hAnsi="Times New Roman Regular" w:cs="Times New Roman Regular" w:hint="eastAsia"/>
          <w:sz w:val="21"/>
          <w:szCs w:val="22"/>
          <w:lang w:eastAsia="zh-CN" w:bidi="ar-SA"/>
          <w14:ligatures w14:val="none"/>
        </w:rPr>
      </w:pPr>
      <w:r w:rsidRPr="009D416A">
        <w:rPr>
          <w:rFonts w:ascii="Times New Roman Regular" w:eastAsia="DengXian" w:hAnsi="Times New Roman Regular" w:cs="Times New Roman Regular"/>
          <w:noProof/>
          <w:sz w:val="21"/>
          <w:szCs w:val="22"/>
          <w:lang w:eastAsia="zh-CN" w:bidi="ar-SA"/>
          <w14:ligatures w14:val="none"/>
        </w:rPr>
        <w:drawing>
          <wp:anchor distT="0" distB="0" distL="114300" distR="114300" simplePos="0" relativeHeight="251661312" behindDoc="1" locked="0" layoutInCell="1" allowOverlap="1" wp14:anchorId="0E693DE4" wp14:editId="675CAA05">
            <wp:simplePos x="0" y="0"/>
            <wp:positionH relativeFrom="column">
              <wp:posOffset>3733800</wp:posOffset>
            </wp:positionH>
            <wp:positionV relativeFrom="paragraph">
              <wp:posOffset>30480</wp:posOffset>
            </wp:positionV>
            <wp:extent cx="2891155" cy="1807210"/>
            <wp:effectExtent l="0" t="0" r="4445" b="2540"/>
            <wp:wrapTight wrapText="bothSides">
              <wp:wrapPolygon edited="0">
                <wp:start x="0" y="0"/>
                <wp:lineTo x="0" y="21403"/>
                <wp:lineTo x="21491" y="21403"/>
                <wp:lineTo x="21491" y="0"/>
                <wp:lineTo x="0" y="0"/>
              </wp:wrapPolygon>
            </wp:wrapTight>
            <wp:docPr id="3"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pic:cNvPicPr>
                      <a:picLocks noChangeAspect="1"/>
                    </pic:cNvPicPr>
                  </pic:nvPicPr>
                  <pic:blipFill>
                    <a:blip r:embed="rId6" cstate="print">
                      <a:extLst>
                        <a:ext uri="{28A0092B-C50C-407E-A947-70E740481C1C}">
                          <a14:useLocalDpi xmlns:a14="http://schemas.microsoft.com/office/drawing/2010/main" val="0"/>
                        </a:ext>
                      </a:extLst>
                    </a:blip>
                    <a:stretch>
                      <a:fillRect/>
                    </a:stretch>
                  </pic:blipFill>
                  <pic:spPr>
                    <a:xfrm>
                      <a:off x="0" y="0"/>
                      <a:ext cx="2891155" cy="1807210"/>
                    </a:xfrm>
                    <a:prstGeom prst="rect">
                      <a:avLst/>
                    </a:prstGeom>
                  </pic:spPr>
                </pic:pic>
              </a:graphicData>
            </a:graphic>
            <wp14:sizeRelH relativeFrom="page">
              <wp14:pctWidth>0</wp14:pctWidth>
            </wp14:sizeRelH>
            <wp14:sizeRelV relativeFrom="page">
              <wp14:pctHeight>0</wp14:pctHeight>
            </wp14:sizeRelV>
          </wp:anchor>
        </w:drawing>
      </w:r>
      <w:r w:rsidRPr="00485CC6">
        <w:rPr>
          <w:rFonts w:ascii="Times New Roman Bold" w:eastAsia="DengXian" w:hAnsi="Times New Roman Bold" w:cs="Times New Roman Bold"/>
          <w:sz w:val="21"/>
          <w:szCs w:val="22"/>
          <w:lang w:eastAsia="zh-CN" w:bidi="ar-SA"/>
          <w14:ligatures w14:val="none"/>
        </w:rPr>
        <w:t xml:space="preserve">Mr. </w:t>
      </w:r>
      <w:proofErr w:type="spellStart"/>
      <w:r w:rsidRPr="00485CC6">
        <w:rPr>
          <w:rFonts w:ascii="Times New Roman Bold" w:eastAsia="DengXian" w:hAnsi="Times New Roman Bold" w:cs="Times New Roman Bold"/>
          <w:sz w:val="21"/>
          <w:szCs w:val="22"/>
          <w:lang w:eastAsia="zh-CN" w:bidi="ar-SA"/>
          <w14:ligatures w14:val="none"/>
        </w:rPr>
        <w:t>Pungki</w:t>
      </w:r>
      <w:proofErr w:type="spellEnd"/>
      <w:r w:rsidRPr="00485CC6">
        <w:rPr>
          <w:rFonts w:ascii="Times New Roman Bold" w:eastAsia="DengXian" w:hAnsi="Times New Roman Bold" w:cs="Times New Roman Bold"/>
          <w:sz w:val="21"/>
          <w:szCs w:val="22"/>
          <w:lang w:eastAsia="zh-CN" w:bidi="ar-SA"/>
          <w14:ligatures w14:val="none"/>
        </w:rPr>
        <w:t xml:space="preserve"> Siregar, Lecturer of Visual Art Education of Universitas Negeri Surabaya, Indonesia,</w:t>
      </w:r>
      <w:r>
        <w:rPr>
          <w:rFonts w:ascii="Times New Roman Bold" w:eastAsia="DengXian" w:hAnsi="Times New Roman Bold" w:cs="Times New Roman Bold"/>
          <w:sz w:val="21"/>
          <w:szCs w:val="22"/>
          <w:lang w:eastAsia="zh-CN" w:bidi="ar-SA"/>
          <w14:ligatures w14:val="none"/>
        </w:rPr>
        <w:t xml:space="preserve"> </w:t>
      </w:r>
      <w:r>
        <w:rPr>
          <w:rFonts w:ascii="Times New Roman Regular" w:eastAsia="DengXian" w:hAnsi="Times New Roman Regular" w:cs="Times New Roman Regular"/>
          <w:sz w:val="21"/>
          <w:szCs w:val="22"/>
          <w:lang w:eastAsia="zh-CN" w:bidi="ar-SA"/>
          <w14:ligatures w14:val="none"/>
        </w:rPr>
        <w:t>presented his topic “Indonesia Traditional Drawing Culture Education”. In his presentation he deliberately shared s</w:t>
      </w:r>
      <w:r w:rsidRPr="00485CC6">
        <w:rPr>
          <w:rFonts w:ascii="Times New Roman Regular" w:eastAsia="DengXian" w:hAnsi="Times New Roman Regular" w:cs="Times New Roman Regular"/>
          <w:sz w:val="21"/>
          <w:szCs w:val="22"/>
          <w:lang w:eastAsia="zh-CN" w:bidi="ar-SA"/>
          <w14:ligatures w14:val="none"/>
        </w:rPr>
        <w:t>ustainable creativities- our challenges such as cultural knowledge at risk, perception of obsolescence, Resource constraints</w:t>
      </w:r>
      <w:r>
        <w:rPr>
          <w:rFonts w:ascii="Times New Roman Regular" w:eastAsia="DengXian" w:hAnsi="Times New Roman Regular" w:cs="Times New Roman Regular"/>
          <w:sz w:val="21"/>
          <w:szCs w:val="22"/>
          <w:lang w:eastAsia="zh-CN" w:bidi="ar-SA"/>
          <w14:ligatures w14:val="none"/>
        </w:rPr>
        <w:t>. He emphasized t</w:t>
      </w:r>
      <w:r w:rsidRPr="00485CC6">
        <w:rPr>
          <w:rFonts w:ascii="Times New Roman Regular" w:eastAsia="DengXian" w:hAnsi="Times New Roman Regular" w:cs="Times New Roman Regular"/>
          <w:sz w:val="21"/>
          <w:szCs w:val="22"/>
          <w:lang w:eastAsia="zh-CN" w:bidi="ar-SA"/>
          <w14:ligatures w14:val="none"/>
        </w:rPr>
        <w:t>he connection between local traditions and sustainability</w:t>
      </w:r>
      <w:r>
        <w:rPr>
          <w:rFonts w:ascii="Times New Roman Regular" w:eastAsia="DengXian" w:hAnsi="Times New Roman Regular" w:cs="Times New Roman Regular"/>
          <w:sz w:val="21"/>
          <w:szCs w:val="22"/>
          <w:lang w:eastAsia="zh-CN" w:bidi="ar-SA"/>
          <w14:ligatures w14:val="none"/>
        </w:rPr>
        <w:t xml:space="preserve"> and </w:t>
      </w:r>
      <w:r w:rsidRPr="00485CC6">
        <w:rPr>
          <w:rFonts w:ascii="Times New Roman Regular" w:eastAsia="DengXian" w:hAnsi="Times New Roman Regular" w:cs="Times New Roman Regular"/>
          <w:sz w:val="21"/>
          <w:szCs w:val="22"/>
          <w:lang w:eastAsia="zh-CN" w:bidi="ar-SA"/>
          <w14:ligatures w14:val="none"/>
        </w:rPr>
        <w:t>Sustainable Practices Embedded in Traditions</w:t>
      </w:r>
      <w:r>
        <w:rPr>
          <w:rFonts w:ascii="Times New Roman Regular" w:eastAsia="DengXian" w:hAnsi="Times New Roman Regular" w:cs="Times New Roman Regular"/>
          <w:sz w:val="21"/>
          <w:szCs w:val="22"/>
          <w:lang w:eastAsia="zh-CN" w:bidi="ar-SA"/>
          <w14:ligatures w14:val="none"/>
        </w:rPr>
        <w:t xml:space="preserve">. He also focused on </w:t>
      </w:r>
      <w:r w:rsidRPr="00485CC6">
        <w:rPr>
          <w:rFonts w:ascii="Times New Roman Regular" w:eastAsia="DengXian" w:hAnsi="Times New Roman Regular" w:cs="Times New Roman Regular"/>
          <w:sz w:val="21"/>
          <w:szCs w:val="22"/>
          <w:lang w:eastAsia="zh-CN" w:bidi="ar-SA"/>
          <w14:ligatures w14:val="none"/>
        </w:rPr>
        <w:t xml:space="preserve">Traditional Knowledge as a Resource- traditional pottery and ceramics, ritual and </w:t>
      </w:r>
      <w:r w:rsidRPr="00485CC6">
        <w:rPr>
          <w:rFonts w:ascii="Times New Roman Regular" w:eastAsia="DengXian" w:hAnsi="Times New Roman Regular" w:cs="Times New Roman Regular"/>
          <w:sz w:val="21"/>
          <w:szCs w:val="22"/>
          <w:lang w:eastAsia="zh-CN" w:bidi="ar-SA"/>
          <w14:ligatures w14:val="none"/>
        </w:rPr>
        <w:lastRenderedPageBreak/>
        <w:t>performance arts, and traditional architecture and Decorative arts</w:t>
      </w:r>
      <w:r>
        <w:rPr>
          <w:rFonts w:ascii="Times New Roman Regular" w:eastAsia="DengXian" w:hAnsi="Times New Roman Regular" w:cs="Times New Roman Regular"/>
          <w:sz w:val="21"/>
          <w:szCs w:val="22"/>
          <w:lang w:eastAsia="zh-CN" w:bidi="ar-SA"/>
          <w14:ligatures w14:val="none"/>
        </w:rPr>
        <w:t xml:space="preserve">. Lastly, he shared </w:t>
      </w:r>
      <w:r w:rsidRPr="00485CC6">
        <w:rPr>
          <w:rFonts w:ascii="Times New Roman Regular" w:eastAsia="DengXian" w:hAnsi="Times New Roman Regular" w:cs="Times New Roman Regular"/>
          <w:sz w:val="21"/>
          <w:szCs w:val="22"/>
          <w:lang w:eastAsia="zh-CN" w:bidi="ar-SA"/>
          <w14:ligatures w14:val="none"/>
        </w:rPr>
        <w:t>Educational Applications: Teaching Sustainable Creativity and Benefits of teaching sustainable creativity- Environmental Awareness, Empathy and Cultural Appreciation and Practical Innovation Skills</w:t>
      </w:r>
      <w:r>
        <w:rPr>
          <w:rFonts w:ascii="Times New Roman Regular" w:eastAsia="DengXian" w:hAnsi="Times New Roman Regular" w:cs="Times New Roman Regular"/>
          <w:sz w:val="21"/>
          <w:szCs w:val="22"/>
          <w:lang w:eastAsia="zh-CN" w:bidi="ar-SA"/>
          <w14:ligatures w14:val="none"/>
        </w:rPr>
        <w:t>.</w:t>
      </w:r>
      <w:r w:rsidR="00B06A11" w:rsidRPr="00244B1A">
        <w:rPr>
          <w:rFonts w:ascii="Times New Roman Regular" w:eastAsia="DengXian" w:hAnsi="Times New Roman Regular" w:cs="Times New Roman Regular"/>
          <w:sz w:val="21"/>
          <w:szCs w:val="22"/>
          <w:lang w:eastAsia="zh-CN" w:bidi="ar-SA"/>
          <w14:ligatures w14:val="none"/>
        </w:rPr>
        <w:t xml:space="preserve"> </w:t>
      </w:r>
    </w:p>
    <w:p w14:paraId="68C2A61D" w14:textId="77777777" w:rsidR="00B06A11" w:rsidRPr="00244B1A" w:rsidRDefault="00B06A11" w:rsidP="00B06A11">
      <w:pPr>
        <w:widowControl w:val="0"/>
        <w:spacing w:after="0" w:line="240" w:lineRule="auto"/>
        <w:jc w:val="center"/>
        <w:rPr>
          <w:rFonts w:ascii="Times New Roman Regular" w:eastAsia="DengXian" w:hAnsi="Times New Roman Regular" w:cs="Times New Roman Regular" w:hint="eastAsia"/>
          <w:sz w:val="21"/>
          <w:szCs w:val="22"/>
          <w:lang w:eastAsia="zh-CN" w:bidi="ar-SA"/>
          <w14:ligatures w14:val="none"/>
        </w:rPr>
      </w:pPr>
    </w:p>
    <w:p w14:paraId="68466C8D" w14:textId="1F2305A6" w:rsidR="00B06A11" w:rsidRPr="00244B1A" w:rsidRDefault="00B06A11" w:rsidP="0070398E">
      <w:pPr>
        <w:spacing w:after="0" w:line="240" w:lineRule="auto"/>
        <w:jc w:val="both"/>
        <w:rPr>
          <w:rFonts w:ascii="Times New Roman Regular" w:eastAsia="DengXian" w:hAnsi="Times New Roman Regular" w:cs="Times New Roman Regular" w:hint="eastAsia"/>
          <w:sz w:val="21"/>
          <w:szCs w:val="22"/>
          <w:lang w:eastAsia="zh-CN" w:bidi="ar-SA"/>
          <w14:ligatures w14:val="none"/>
        </w:rPr>
      </w:pPr>
      <w:r w:rsidRPr="009D416A">
        <w:rPr>
          <w:rFonts w:ascii="DengXian" w:eastAsia="DengXian" w:hAnsi="DengXian" w:cs="DaunPenh" w:hint="eastAsia"/>
          <w:noProof/>
          <w:sz w:val="21"/>
          <w:szCs w:val="22"/>
          <w:lang w:val="en-GB" w:eastAsia="zh-CN" w:bidi="ar-SA"/>
          <w14:ligatures w14:val="none"/>
        </w:rPr>
        <w:drawing>
          <wp:anchor distT="0" distB="0" distL="114300" distR="114300" simplePos="0" relativeHeight="251662336" behindDoc="1" locked="0" layoutInCell="1" allowOverlap="1" wp14:anchorId="753E92B2" wp14:editId="7844AEDC">
            <wp:simplePos x="0" y="0"/>
            <wp:positionH relativeFrom="margin">
              <wp:posOffset>3733800</wp:posOffset>
            </wp:positionH>
            <wp:positionV relativeFrom="paragraph">
              <wp:posOffset>7620</wp:posOffset>
            </wp:positionV>
            <wp:extent cx="2861310" cy="1645285"/>
            <wp:effectExtent l="0" t="0" r="0" b="0"/>
            <wp:wrapTight wrapText="bothSides">
              <wp:wrapPolygon edited="0">
                <wp:start x="0" y="0"/>
                <wp:lineTo x="0" y="21258"/>
                <wp:lineTo x="21427" y="21258"/>
                <wp:lineTo x="21427" y="0"/>
                <wp:lineTo x="0" y="0"/>
              </wp:wrapPolygon>
            </wp:wrapTight>
            <wp:docPr id="4"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4"/>
                    <pic:cNvPicPr>
                      <a:picLocks noChangeAspect="1"/>
                    </pic:cNvPicPr>
                  </pic:nvPicPr>
                  <pic:blipFill>
                    <a:blip r:embed="rId7" cstate="print">
                      <a:extLst>
                        <a:ext uri="{28A0092B-C50C-407E-A947-70E740481C1C}">
                          <a14:useLocalDpi xmlns:a14="http://schemas.microsoft.com/office/drawing/2010/main" val="0"/>
                        </a:ext>
                      </a:extLst>
                    </a:blip>
                    <a:stretch>
                      <a:fillRect/>
                    </a:stretch>
                  </pic:blipFill>
                  <pic:spPr>
                    <a:xfrm>
                      <a:off x="0" y="0"/>
                      <a:ext cx="2861310" cy="1645285"/>
                    </a:xfrm>
                    <a:prstGeom prst="rect">
                      <a:avLst/>
                    </a:prstGeom>
                  </pic:spPr>
                </pic:pic>
              </a:graphicData>
            </a:graphic>
            <wp14:sizeRelH relativeFrom="page">
              <wp14:pctWidth>0</wp14:pctWidth>
            </wp14:sizeRelH>
            <wp14:sizeRelV relativeFrom="page">
              <wp14:pctHeight>0</wp14:pctHeight>
            </wp14:sizeRelV>
          </wp:anchor>
        </w:drawing>
      </w:r>
      <w:r w:rsidR="0070398E">
        <w:rPr>
          <w:rFonts w:ascii="Times New Roman Bold" w:eastAsia="DengXian" w:hAnsi="Times New Roman Bold" w:cs="Times New Roman Bold"/>
          <w:b/>
          <w:bCs/>
          <w:sz w:val="21"/>
          <w:szCs w:val="22"/>
          <w:lang w:eastAsia="zh-CN" w:bidi="ar-SA"/>
          <w14:ligatures w14:val="none"/>
        </w:rPr>
        <w:t xml:space="preserve">Dr. </w:t>
      </w:r>
      <w:proofErr w:type="spellStart"/>
      <w:r w:rsidR="0070398E">
        <w:rPr>
          <w:rFonts w:ascii="Times New Roman Bold" w:eastAsia="DengXian" w:hAnsi="Times New Roman Bold" w:cs="Times New Roman Bold"/>
          <w:b/>
          <w:bCs/>
          <w:sz w:val="21"/>
          <w:szCs w:val="22"/>
          <w:lang w:eastAsia="zh-CN" w:bidi="ar-SA"/>
          <w14:ligatures w14:val="none"/>
        </w:rPr>
        <w:t>Rodara</w:t>
      </w:r>
      <w:proofErr w:type="spellEnd"/>
      <w:r w:rsidR="0070398E">
        <w:rPr>
          <w:rFonts w:ascii="Times New Roman Bold" w:eastAsia="DengXian" w:hAnsi="Times New Roman Bold" w:cs="Times New Roman Bold"/>
          <w:b/>
          <w:bCs/>
          <w:sz w:val="21"/>
          <w:szCs w:val="22"/>
          <w:lang w:eastAsia="zh-CN" w:bidi="ar-SA"/>
          <w14:ligatures w14:val="none"/>
        </w:rPr>
        <w:t xml:space="preserve"> Magan, Associate Professor</w:t>
      </w:r>
      <w:r w:rsidR="001145A2">
        <w:rPr>
          <w:rFonts w:ascii="Times New Roman Bold" w:eastAsia="DengXian" w:hAnsi="Times New Roman Bold" w:cs="Times New Roman Bold"/>
          <w:b/>
          <w:bCs/>
          <w:sz w:val="21"/>
          <w:szCs w:val="22"/>
          <w:lang w:eastAsia="zh-CN" w:bidi="ar-SA"/>
          <w14:ligatures w14:val="none"/>
        </w:rPr>
        <w:t xml:space="preserve">, </w:t>
      </w:r>
      <w:r w:rsidR="0070398E">
        <w:rPr>
          <w:rFonts w:ascii="Times New Roman Bold" w:eastAsia="DengXian" w:hAnsi="Times New Roman Bold" w:cs="Times New Roman Bold"/>
          <w:b/>
          <w:bCs/>
          <w:sz w:val="21"/>
          <w:szCs w:val="22"/>
          <w:lang w:eastAsia="zh-CN" w:bidi="ar-SA"/>
          <w14:ligatures w14:val="none"/>
        </w:rPr>
        <w:t xml:space="preserve">College of Education, Arts and Sciences of Cebu Technological University, the Philippines, </w:t>
      </w:r>
      <w:r w:rsidR="0070398E">
        <w:rPr>
          <w:rFonts w:ascii="Times New Roman Regular" w:eastAsia="DengXian" w:hAnsi="Times New Roman Regular" w:cs="Times New Roman Regular"/>
          <w:sz w:val="21"/>
          <w:szCs w:val="22"/>
          <w:lang w:eastAsia="zh-CN" w:bidi="ar-SA"/>
          <w14:ligatures w14:val="none"/>
        </w:rPr>
        <w:t>presented her topic “Beyond-class Interaction: Cultural Episteme Incubation through Social Media”</w:t>
      </w:r>
      <w:r w:rsidRPr="00244B1A">
        <w:rPr>
          <w:rFonts w:ascii="Times New Roman Regular" w:eastAsia="DengXian" w:hAnsi="Times New Roman Regular" w:cs="Times New Roman Regular"/>
          <w:sz w:val="21"/>
          <w:szCs w:val="22"/>
          <w:lang w:eastAsia="zh-CN" w:bidi="ar-SA"/>
          <w14:ligatures w14:val="none"/>
        </w:rPr>
        <w:t xml:space="preserve">. </w:t>
      </w:r>
      <w:r w:rsidR="0070398E">
        <w:rPr>
          <w:rFonts w:ascii="Times New Roman Regular" w:eastAsia="DengXian" w:hAnsi="Times New Roman Regular" w:cs="Times New Roman Regular"/>
          <w:sz w:val="21"/>
          <w:szCs w:val="22"/>
          <w:lang w:eastAsia="zh-CN" w:bidi="ar-SA"/>
          <w14:ligatures w14:val="none"/>
        </w:rPr>
        <w:t>She precisely shared the b</w:t>
      </w:r>
      <w:r w:rsidR="0070398E" w:rsidRPr="0070398E">
        <w:rPr>
          <w:rFonts w:ascii="Times New Roman Regular" w:eastAsia="DengXian" w:hAnsi="Times New Roman Regular" w:cs="Times New Roman Regular"/>
          <w:sz w:val="21"/>
          <w:szCs w:val="22"/>
          <w:lang w:eastAsia="zh-CN" w:bidi="ar-SA"/>
          <w14:ligatures w14:val="none"/>
        </w:rPr>
        <w:t>eyond-class interactions Engagements outside the classroom setting</w:t>
      </w:r>
      <w:r w:rsidR="0070398E">
        <w:rPr>
          <w:rFonts w:ascii="Times New Roman Regular" w:eastAsia="DengXian" w:hAnsi="Times New Roman Regular" w:cs="Times New Roman Regular"/>
          <w:sz w:val="21"/>
          <w:szCs w:val="22"/>
          <w:lang w:eastAsia="zh-CN" w:bidi="ar-SA"/>
          <w14:ligatures w14:val="none"/>
        </w:rPr>
        <w:t xml:space="preserve"> such as</w:t>
      </w:r>
      <w:r w:rsidR="0070398E" w:rsidRPr="0070398E">
        <w:rPr>
          <w:rFonts w:ascii="Times New Roman Regular" w:eastAsia="DengXian" w:hAnsi="Times New Roman Regular" w:cs="Times New Roman Regular"/>
          <w:sz w:val="21"/>
          <w:szCs w:val="22"/>
          <w:lang w:eastAsia="zh-CN" w:bidi="ar-SA"/>
          <w14:ligatures w14:val="none"/>
        </w:rPr>
        <w:t xml:space="preserve"> mentorship, academic support, collaborative learning, and socialization</w:t>
      </w:r>
      <w:r w:rsidR="0070398E">
        <w:rPr>
          <w:rFonts w:ascii="Times New Roman Regular" w:eastAsia="DengXian" w:hAnsi="Times New Roman Regular" w:cs="Times New Roman Regular"/>
          <w:sz w:val="21"/>
          <w:szCs w:val="22"/>
          <w:lang w:eastAsia="zh-CN" w:bidi="ar-SA"/>
          <w14:ligatures w14:val="none"/>
        </w:rPr>
        <w:t xml:space="preserve">. She stressed on </w:t>
      </w:r>
      <w:r w:rsidR="0070398E" w:rsidRPr="0070398E">
        <w:rPr>
          <w:rFonts w:ascii="Times New Roman Regular" w:eastAsia="DengXian" w:hAnsi="Times New Roman Regular" w:cs="Times New Roman Regular"/>
          <w:sz w:val="21"/>
          <w:szCs w:val="22"/>
          <w:lang w:eastAsia="zh-CN" w:bidi="ar-SA"/>
          <w14:ligatures w14:val="none"/>
        </w:rPr>
        <w:t>Cultural Episteme/knowledge/understanding</w:t>
      </w:r>
      <w:r w:rsidR="0070398E">
        <w:rPr>
          <w:rFonts w:ascii="Times New Roman Regular" w:eastAsia="DengXian" w:hAnsi="Times New Roman Regular" w:cs="Times New Roman Regular"/>
          <w:sz w:val="21"/>
          <w:szCs w:val="22"/>
          <w:lang w:eastAsia="zh-CN" w:bidi="ar-SA"/>
          <w14:ligatures w14:val="none"/>
        </w:rPr>
        <w:t xml:space="preserve">, </w:t>
      </w:r>
      <w:r w:rsidR="0070398E" w:rsidRPr="0070398E">
        <w:rPr>
          <w:rFonts w:ascii="Times New Roman Regular" w:eastAsia="DengXian" w:hAnsi="Times New Roman Regular" w:cs="Times New Roman Regular"/>
          <w:sz w:val="21"/>
          <w:szCs w:val="22"/>
          <w:lang w:eastAsia="zh-CN" w:bidi="ar-SA"/>
          <w14:ligatures w14:val="none"/>
        </w:rPr>
        <w:t>Cultural Relativism, Social Construction of Knowledge, Cultural Practices and Power and Authority</w:t>
      </w:r>
      <w:r w:rsidR="0070398E">
        <w:rPr>
          <w:rFonts w:ascii="Times New Roman Regular" w:eastAsia="DengXian" w:hAnsi="Times New Roman Regular" w:cs="Times New Roman Regular"/>
          <w:sz w:val="21"/>
          <w:szCs w:val="22"/>
          <w:lang w:eastAsia="zh-CN" w:bidi="ar-SA"/>
          <w14:ligatures w14:val="none"/>
        </w:rPr>
        <w:t xml:space="preserve">. She also emphasized on </w:t>
      </w:r>
      <w:r w:rsidR="0070398E" w:rsidRPr="0070398E">
        <w:rPr>
          <w:rFonts w:ascii="Times New Roman Regular" w:eastAsia="DengXian" w:hAnsi="Times New Roman Regular" w:cs="Times New Roman Regular"/>
          <w:sz w:val="21"/>
          <w:szCs w:val="22"/>
          <w:lang w:eastAsia="zh-CN" w:bidi="ar-SA"/>
          <w14:ligatures w14:val="none"/>
        </w:rPr>
        <w:t>The Global Village- Technology</w:t>
      </w:r>
      <w:r w:rsidR="0070398E">
        <w:rPr>
          <w:rFonts w:ascii="Times New Roman Regular" w:eastAsia="DengXian" w:hAnsi="Times New Roman Regular" w:cs="Times New Roman Regular"/>
          <w:sz w:val="21"/>
          <w:szCs w:val="22"/>
          <w:lang w:eastAsia="zh-CN" w:bidi="ar-SA"/>
          <w14:ligatures w14:val="none"/>
        </w:rPr>
        <w:t xml:space="preserve">, and </w:t>
      </w:r>
      <w:r w:rsidR="0070398E" w:rsidRPr="0070398E">
        <w:rPr>
          <w:rFonts w:ascii="Times New Roman Regular" w:eastAsia="DengXian" w:hAnsi="Times New Roman Regular" w:cs="Times New Roman Regular"/>
          <w:sz w:val="21"/>
          <w:szCs w:val="22"/>
          <w:lang w:eastAsia="zh-CN" w:bidi="ar-SA"/>
          <w14:ligatures w14:val="none"/>
        </w:rPr>
        <w:t>Cultural Exchange,</w:t>
      </w:r>
    </w:p>
    <w:p w14:paraId="70BF5D1F" w14:textId="77777777" w:rsidR="00B06A11" w:rsidRDefault="00B06A11" w:rsidP="00B06A11">
      <w:pPr>
        <w:spacing w:after="0" w:line="240" w:lineRule="auto"/>
        <w:rPr>
          <w:rFonts w:ascii="DengXian" w:eastAsia="DengXian" w:hAnsi="DengXian" w:cs="DaunPenh"/>
          <w:sz w:val="21"/>
          <w:szCs w:val="22"/>
          <w:lang w:val="en-GB" w:eastAsia="zh-CN" w:bidi="ar-SA"/>
          <w14:ligatures w14:val="none"/>
        </w:rPr>
      </w:pPr>
    </w:p>
    <w:p w14:paraId="1A92B5BD" w14:textId="2B9AF527" w:rsidR="00B06A11" w:rsidRPr="00CE59FF" w:rsidRDefault="00CE59FF" w:rsidP="00CE59FF">
      <w:pPr>
        <w:widowControl w:val="0"/>
        <w:spacing w:after="0" w:line="240" w:lineRule="auto"/>
        <w:jc w:val="both"/>
        <w:rPr>
          <w:rFonts w:ascii="Times New Roman Regular" w:eastAsia="DengXian" w:hAnsi="Times New Roman Regular" w:cs="Times New Roman Regular" w:hint="eastAsia"/>
          <w:sz w:val="21"/>
          <w:szCs w:val="22"/>
          <w:lang w:eastAsia="zh-CN" w:bidi="ar-SA"/>
          <w14:ligatures w14:val="none"/>
        </w:rPr>
      </w:pPr>
      <w:r w:rsidRPr="009D416A">
        <w:rPr>
          <w:rFonts w:ascii="DengXian" w:eastAsia="DengXian" w:hAnsi="DengXian" w:cs="DaunPenh" w:hint="eastAsia"/>
          <w:noProof/>
          <w:sz w:val="21"/>
          <w:szCs w:val="22"/>
          <w:lang w:val="en-GB" w:eastAsia="zh-CN" w:bidi="ar-SA"/>
          <w14:ligatures w14:val="none"/>
        </w:rPr>
        <w:drawing>
          <wp:anchor distT="0" distB="0" distL="114300" distR="114300" simplePos="0" relativeHeight="251663360" behindDoc="1" locked="0" layoutInCell="1" allowOverlap="1" wp14:anchorId="086C4706" wp14:editId="31893861">
            <wp:simplePos x="0" y="0"/>
            <wp:positionH relativeFrom="column">
              <wp:posOffset>3764280</wp:posOffset>
            </wp:positionH>
            <wp:positionV relativeFrom="paragraph">
              <wp:posOffset>68580</wp:posOffset>
            </wp:positionV>
            <wp:extent cx="2868930" cy="1683385"/>
            <wp:effectExtent l="0" t="0" r="7620" b="0"/>
            <wp:wrapTight wrapText="bothSides">
              <wp:wrapPolygon edited="0">
                <wp:start x="0" y="0"/>
                <wp:lineTo x="0" y="21266"/>
                <wp:lineTo x="21514" y="21266"/>
                <wp:lineTo x="21514" y="0"/>
                <wp:lineTo x="0" y="0"/>
              </wp:wrapPolygon>
            </wp:wrapTight>
            <wp:docPr id="5"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5"/>
                    <pic:cNvPicPr>
                      <a:picLocks noChangeAspect="1"/>
                    </pic:cNvPicPr>
                  </pic:nvPicPr>
                  <pic:blipFill>
                    <a:blip r:embed="rId8" cstate="print">
                      <a:extLst>
                        <a:ext uri="{28A0092B-C50C-407E-A947-70E740481C1C}">
                          <a14:useLocalDpi xmlns:a14="http://schemas.microsoft.com/office/drawing/2010/main" val="0"/>
                        </a:ext>
                      </a:extLst>
                    </a:blip>
                    <a:stretch>
                      <a:fillRect/>
                    </a:stretch>
                  </pic:blipFill>
                  <pic:spPr>
                    <a:xfrm>
                      <a:off x="0" y="0"/>
                      <a:ext cx="2868930" cy="1683385"/>
                    </a:xfrm>
                    <a:prstGeom prst="rect">
                      <a:avLst/>
                    </a:prstGeom>
                  </pic:spPr>
                </pic:pic>
              </a:graphicData>
            </a:graphic>
            <wp14:sizeRelH relativeFrom="page">
              <wp14:pctWidth>0</wp14:pctWidth>
            </wp14:sizeRelH>
            <wp14:sizeRelV relativeFrom="page">
              <wp14:pctHeight>0</wp14:pctHeight>
            </wp14:sizeRelV>
          </wp:anchor>
        </w:drawing>
      </w:r>
      <w:r w:rsidR="0070398E" w:rsidRPr="0070398E">
        <w:rPr>
          <w:rFonts w:ascii="Times New Roman Bold" w:eastAsia="DengXian" w:hAnsi="Times New Roman Bold" w:cs="Times New Roman Bold"/>
          <w:b/>
          <w:bCs/>
          <w:sz w:val="21"/>
          <w:szCs w:val="22"/>
          <w:lang w:eastAsia="zh-CN" w:bidi="ar-SA"/>
          <w14:ligatures w14:val="none"/>
        </w:rPr>
        <w:t xml:space="preserve">Dr. </w:t>
      </w:r>
      <w:proofErr w:type="spellStart"/>
      <w:r w:rsidR="0070398E">
        <w:rPr>
          <w:rFonts w:ascii="Times New Roman Bold" w:eastAsia="DengXian" w:hAnsi="Times New Roman Bold" w:cs="Times New Roman Bold"/>
          <w:b/>
          <w:bCs/>
          <w:sz w:val="21"/>
          <w:szCs w:val="22"/>
          <w:lang w:eastAsia="zh-CN" w:bidi="ar-SA"/>
          <w14:ligatures w14:val="none"/>
        </w:rPr>
        <w:t>Grisana</w:t>
      </w:r>
      <w:proofErr w:type="spellEnd"/>
      <w:r w:rsidR="0070398E">
        <w:rPr>
          <w:rFonts w:ascii="Times New Roman Bold" w:eastAsia="DengXian" w:hAnsi="Times New Roman Bold" w:cs="Times New Roman Bold"/>
          <w:b/>
          <w:bCs/>
          <w:sz w:val="21"/>
          <w:szCs w:val="22"/>
          <w:lang w:eastAsia="zh-CN" w:bidi="ar-SA"/>
          <w14:ligatures w14:val="none"/>
        </w:rPr>
        <w:t xml:space="preserve"> </w:t>
      </w:r>
      <w:proofErr w:type="spellStart"/>
      <w:r w:rsidR="0070398E">
        <w:rPr>
          <w:rFonts w:ascii="Times New Roman Bold" w:eastAsia="DengXian" w:hAnsi="Times New Roman Bold" w:cs="Times New Roman Bold"/>
          <w:b/>
          <w:bCs/>
          <w:sz w:val="21"/>
          <w:szCs w:val="22"/>
          <w:lang w:eastAsia="zh-CN" w:bidi="ar-SA"/>
          <w14:ligatures w14:val="none"/>
        </w:rPr>
        <w:t>Punpeng</w:t>
      </w:r>
      <w:proofErr w:type="spellEnd"/>
      <w:r w:rsidR="0070398E" w:rsidRPr="0070398E">
        <w:rPr>
          <w:rFonts w:ascii="Times New Roman Bold" w:eastAsia="DengXian" w:hAnsi="Times New Roman Bold" w:cs="Times New Roman Bold"/>
          <w:b/>
          <w:bCs/>
          <w:sz w:val="21"/>
          <w:szCs w:val="22"/>
          <w:lang w:eastAsia="zh-CN" w:bidi="ar-SA"/>
          <w14:ligatures w14:val="none"/>
        </w:rPr>
        <w:t>, As</w:t>
      </w:r>
      <w:r w:rsidR="0070398E">
        <w:rPr>
          <w:rFonts w:ascii="Times New Roman Bold" w:eastAsia="DengXian" w:hAnsi="Times New Roman Bold" w:cs="Times New Roman Bold"/>
          <w:b/>
          <w:bCs/>
          <w:sz w:val="21"/>
          <w:szCs w:val="22"/>
          <w:lang w:eastAsia="zh-CN" w:bidi="ar-SA"/>
          <w14:ligatures w14:val="none"/>
        </w:rPr>
        <w:t>sistant</w:t>
      </w:r>
      <w:r w:rsidR="0070398E" w:rsidRPr="0070398E">
        <w:rPr>
          <w:rFonts w:ascii="Times New Roman Bold" w:eastAsia="DengXian" w:hAnsi="Times New Roman Bold" w:cs="Times New Roman Bold"/>
          <w:b/>
          <w:bCs/>
          <w:sz w:val="21"/>
          <w:szCs w:val="22"/>
          <w:lang w:eastAsia="zh-CN" w:bidi="ar-SA"/>
          <w14:ligatures w14:val="none"/>
        </w:rPr>
        <w:t xml:space="preserve"> </w:t>
      </w:r>
      <w:r w:rsidRPr="0070398E">
        <w:rPr>
          <w:rFonts w:ascii="Times New Roman Bold" w:eastAsia="DengXian" w:hAnsi="Times New Roman Bold" w:cs="Times New Roman Bold"/>
          <w:b/>
          <w:bCs/>
          <w:sz w:val="21"/>
          <w:szCs w:val="22"/>
          <w:lang w:eastAsia="zh-CN" w:bidi="ar-SA"/>
          <w14:ligatures w14:val="none"/>
        </w:rPr>
        <w:t>Professor,</w:t>
      </w:r>
      <w:r w:rsidR="0070398E">
        <w:rPr>
          <w:rFonts w:ascii="Times New Roman Bold" w:eastAsia="DengXian" w:hAnsi="Times New Roman Bold" w:cs="Times New Roman Bold"/>
          <w:b/>
          <w:bCs/>
          <w:sz w:val="21"/>
          <w:szCs w:val="22"/>
          <w:lang w:eastAsia="zh-CN" w:bidi="ar-SA"/>
          <w14:ligatures w14:val="none"/>
        </w:rPr>
        <w:t xml:space="preserve"> Faculty of Fine and Applied Arts of Thamma</w:t>
      </w:r>
      <w:r>
        <w:rPr>
          <w:rFonts w:ascii="Times New Roman Bold" w:eastAsia="DengXian" w:hAnsi="Times New Roman Bold" w:cs="Times New Roman Bold"/>
          <w:b/>
          <w:bCs/>
          <w:sz w:val="21"/>
          <w:szCs w:val="22"/>
          <w:lang w:eastAsia="zh-CN" w:bidi="ar-SA"/>
          <w14:ligatures w14:val="none"/>
        </w:rPr>
        <w:t>sat University, Thailand,</w:t>
      </w:r>
      <w:r w:rsidR="0070398E" w:rsidRPr="0070398E">
        <w:rPr>
          <w:rFonts w:ascii="Times New Roman Bold" w:eastAsia="DengXian" w:hAnsi="Times New Roman Bold" w:cs="Times New Roman Bold"/>
          <w:b/>
          <w:bCs/>
          <w:sz w:val="21"/>
          <w:szCs w:val="22"/>
          <w:lang w:eastAsia="zh-CN" w:bidi="ar-SA"/>
          <w14:ligatures w14:val="none"/>
        </w:rPr>
        <w:t xml:space="preserve"> </w:t>
      </w:r>
      <w:r>
        <w:rPr>
          <w:rFonts w:ascii="Times New Roman Regular" w:eastAsia="DengXian" w:hAnsi="Times New Roman Regular" w:cs="Times New Roman Regular"/>
          <w:sz w:val="21"/>
          <w:szCs w:val="22"/>
          <w:lang w:eastAsia="zh-CN" w:bidi="ar-SA"/>
          <w14:ligatures w14:val="none"/>
        </w:rPr>
        <w:t>presented his topic “Bakhtinian Carnival and the Cultural Significance of the Bangkok Theatre Festival”. He illustrated the d</w:t>
      </w:r>
      <w:r w:rsidRPr="00CE59FF">
        <w:rPr>
          <w:rFonts w:ascii="Times New Roman Regular" w:eastAsia="DengXian" w:hAnsi="Times New Roman Regular" w:cs="Times New Roman Regular"/>
          <w:sz w:val="21"/>
          <w:szCs w:val="22"/>
          <w:lang w:eastAsia="zh-CN" w:bidi="ar-SA"/>
          <w14:ligatures w14:val="none"/>
        </w:rPr>
        <w:t xml:space="preserve">evelopment and </w:t>
      </w:r>
      <w:r>
        <w:rPr>
          <w:rFonts w:ascii="Times New Roman Regular" w:eastAsia="DengXian" w:hAnsi="Times New Roman Regular" w:cs="Times New Roman Regular"/>
          <w:sz w:val="21"/>
          <w:szCs w:val="22"/>
          <w:lang w:eastAsia="zh-CN" w:bidi="ar-SA"/>
          <w14:ligatures w14:val="none"/>
        </w:rPr>
        <w:t>o</w:t>
      </w:r>
      <w:r w:rsidRPr="00CE59FF">
        <w:rPr>
          <w:rFonts w:ascii="Times New Roman Regular" w:eastAsia="DengXian" w:hAnsi="Times New Roman Regular" w:cs="Times New Roman Regular"/>
          <w:sz w:val="21"/>
          <w:szCs w:val="22"/>
          <w:lang w:eastAsia="zh-CN" w:bidi="ar-SA"/>
          <w14:ligatures w14:val="none"/>
        </w:rPr>
        <w:t>bservations of BTF: Bangkok Theatre Festival</w:t>
      </w:r>
      <w:r>
        <w:rPr>
          <w:rFonts w:ascii="Times New Roman Regular" w:eastAsia="DengXian" w:hAnsi="Times New Roman Regular" w:cs="Times New Roman Regular"/>
          <w:sz w:val="21"/>
          <w:szCs w:val="22"/>
          <w:lang w:eastAsia="zh-CN" w:bidi="ar-SA"/>
          <w14:ligatures w14:val="none"/>
        </w:rPr>
        <w:t>. In his o</w:t>
      </w:r>
      <w:r w:rsidRPr="00CE59FF">
        <w:rPr>
          <w:rFonts w:ascii="Times New Roman Regular" w:eastAsia="DengXian" w:hAnsi="Times New Roman Regular" w:cs="Times New Roman Regular"/>
          <w:sz w:val="21"/>
          <w:szCs w:val="22"/>
          <w:lang w:eastAsia="zh-CN" w:bidi="ar-SA"/>
          <w14:ligatures w14:val="none"/>
        </w:rPr>
        <w:t>bservations</w:t>
      </w:r>
      <w:r>
        <w:rPr>
          <w:rFonts w:ascii="Times New Roman Regular" w:eastAsia="DengXian" w:hAnsi="Times New Roman Regular" w:cs="Times New Roman Regular"/>
          <w:sz w:val="21"/>
          <w:szCs w:val="22"/>
          <w:lang w:eastAsia="zh-CN" w:bidi="ar-SA"/>
          <w14:ligatures w14:val="none"/>
        </w:rPr>
        <w:t xml:space="preserve">, he pointed out the </w:t>
      </w:r>
      <w:r w:rsidRPr="00CE59FF">
        <w:rPr>
          <w:rFonts w:ascii="Times New Roman Regular" w:eastAsia="DengXian" w:hAnsi="Times New Roman Regular" w:cs="Times New Roman Regular"/>
          <w:sz w:val="21"/>
          <w:szCs w:val="22"/>
          <w:lang w:eastAsia="zh-CN" w:bidi="ar-SA"/>
          <w14:ligatures w14:val="none"/>
        </w:rPr>
        <w:t>limited growth in scale and reach</w:t>
      </w:r>
      <w:r>
        <w:rPr>
          <w:rFonts w:ascii="Times New Roman Regular" w:eastAsia="DengXian" w:hAnsi="Times New Roman Regular" w:cs="Times New Roman Regular"/>
          <w:sz w:val="21"/>
          <w:szCs w:val="22"/>
          <w:lang w:eastAsia="zh-CN" w:bidi="ar-SA"/>
          <w14:ligatures w14:val="none"/>
        </w:rPr>
        <w:t>, Simplification of membership and participation structure, financial independence and self-sustainability, Lack of strategic partnerships and sponsorships, and minimal marketing strategy of Theatre Festival. He also provided m</w:t>
      </w:r>
      <w:r w:rsidRPr="00CE59FF">
        <w:rPr>
          <w:rFonts w:ascii="Times New Roman Regular" w:eastAsia="DengXian" w:hAnsi="Times New Roman Regular" w:cs="Times New Roman Regular"/>
          <w:sz w:val="21"/>
          <w:szCs w:val="22"/>
          <w:lang w:eastAsia="zh-CN" w:bidi="ar-SA"/>
          <w14:ligatures w14:val="none"/>
        </w:rPr>
        <w:t xml:space="preserve">any </w:t>
      </w:r>
      <w:r>
        <w:rPr>
          <w:rFonts w:ascii="Times New Roman Regular" w:eastAsia="DengXian" w:hAnsi="Times New Roman Regular" w:cs="Times New Roman Regular"/>
          <w:sz w:val="21"/>
          <w:szCs w:val="22"/>
          <w:lang w:eastAsia="zh-CN" w:bidi="ar-SA"/>
          <w14:ligatures w14:val="none"/>
        </w:rPr>
        <w:t>r</w:t>
      </w:r>
      <w:r w:rsidRPr="00CE59FF">
        <w:rPr>
          <w:rFonts w:ascii="Times New Roman Regular" w:eastAsia="DengXian" w:hAnsi="Times New Roman Regular" w:cs="Times New Roman Regular"/>
          <w:sz w:val="21"/>
          <w:szCs w:val="22"/>
          <w:lang w:eastAsia="zh-CN" w:bidi="ar-SA"/>
          <w14:ligatures w14:val="none"/>
        </w:rPr>
        <w:t xml:space="preserve">ecommendations and </w:t>
      </w:r>
      <w:r>
        <w:rPr>
          <w:rFonts w:ascii="Times New Roman Regular" w:eastAsia="DengXian" w:hAnsi="Times New Roman Regular" w:cs="Times New Roman Regular"/>
          <w:sz w:val="21"/>
          <w:szCs w:val="22"/>
          <w:lang w:eastAsia="zh-CN" w:bidi="ar-SA"/>
          <w14:ligatures w14:val="none"/>
        </w:rPr>
        <w:t>a</w:t>
      </w:r>
      <w:r w:rsidRPr="00CE59FF">
        <w:rPr>
          <w:rFonts w:ascii="Times New Roman Regular" w:eastAsia="DengXian" w:hAnsi="Times New Roman Regular" w:cs="Times New Roman Regular"/>
          <w:sz w:val="21"/>
          <w:szCs w:val="22"/>
          <w:lang w:eastAsia="zh-CN" w:bidi="ar-SA"/>
          <w14:ligatures w14:val="none"/>
        </w:rPr>
        <w:t>ttempts to improvement</w:t>
      </w:r>
      <w:r>
        <w:rPr>
          <w:rFonts w:ascii="Times New Roman Regular" w:eastAsia="DengXian" w:hAnsi="Times New Roman Regular" w:cs="Times New Roman Regular"/>
          <w:sz w:val="21"/>
          <w:szCs w:val="22"/>
          <w:lang w:eastAsia="zh-CN" w:bidi="ar-SA"/>
          <w14:ligatures w14:val="none"/>
        </w:rPr>
        <w:t xml:space="preserve">. He also stressed on </w:t>
      </w:r>
      <w:r w:rsidRPr="00CE59FF">
        <w:rPr>
          <w:rFonts w:ascii="Times New Roman Regular" w:eastAsia="DengXian" w:hAnsi="Times New Roman Regular" w:cs="Times New Roman Regular"/>
          <w:sz w:val="21"/>
          <w:szCs w:val="22"/>
          <w:lang w:eastAsia="zh-CN" w:bidi="ar-SA"/>
          <w14:ligatures w14:val="none"/>
        </w:rPr>
        <w:t>Mikhail Bakhtin's Carnival</w:t>
      </w:r>
      <w:r>
        <w:rPr>
          <w:rFonts w:ascii="Times New Roman Regular" w:eastAsia="DengXian" w:hAnsi="Times New Roman Regular" w:cs="Times New Roman Regular"/>
          <w:sz w:val="21"/>
          <w:szCs w:val="22"/>
          <w:lang w:eastAsia="zh-CN" w:bidi="ar-SA"/>
          <w14:ligatures w14:val="none"/>
        </w:rPr>
        <w:t xml:space="preserve"> and its c</w:t>
      </w:r>
      <w:r w:rsidRPr="00CE59FF">
        <w:rPr>
          <w:rFonts w:ascii="Times New Roman Regular" w:eastAsia="DengXian" w:hAnsi="Times New Roman Regular" w:cs="Times New Roman Regular"/>
          <w:sz w:val="21"/>
          <w:szCs w:val="22"/>
          <w:lang w:eastAsia="zh-CN" w:bidi="ar-SA"/>
          <w14:ligatures w14:val="none"/>
        </w:rPr>
        <w:t>ore concepts</w:t>
      </w:r>
      <w:r>
        <w:rPr>
          <w:rFonts w:ascii="Times New Roman Regular" w:eastAsia="DengXian" w:hAnsi="Times New Roman Regular" w:cs="Times New Roman Regular"/>
          <w:sz w:val="21"/>
          <w:szCs w:val="22"/>
          <w:lang w:eastAsia="zh-CN" w:bidi="ar-SA"/>
          <w14:ligatures w14:val="none"/>
        </w:rPr>
        <w:t xml:space="preserve">. </w:t>
      </w:r>
    </w:p>
    <w:p w14:paraId="0952C5DE" w14:textId="77777777" w:rsidR="00B06A11" w:rsidRPr="00244B1A" w:rsidRDefault="00B06A11" w:rsidP="00B06A11">
      <w:pPr>
        <w:widowControl w:val="0"/>
        <w:spacing w:after="0" w:line="240" w:lineRule="auto"/>
        <w:jc w:val="center"/>
        <w:rPr>
          <w:rFonts w:ascii="DengXian" w:eastAsia="DengXian" w:hAnsi="DengXian" w:cs="DaunPenh"/>
          <w:sz w:val="21"/>
          <w:szCs w:val="22"/>
          <w:lang w:val="en-GB" w:eastAsia="zh-CN" w:bidi="ar-SA"/>
          <w14:ligatures w14:val="none"/>
        </w:rPr>
      </w:pPr>
    </w:p>
    <w:p w14:paraId="3E2623D6" w14:textId="2820724E" w:rsidR="00B06A11" w:rsidRPr="001145A2" w:rsidRDefault="001145A2" w:rsidP="001145A2">
      <w:pPr>
        <w:widowControl w:val="0"/>
        <w:spacing w:after="0" w:line="240" w:lineRule="auto"/>
        <w:jc w:val="both"/>
        <w:rPr>
          <w:rFonts w:ascii="Times New Roman Regular" w:eastAsia="DengXian" w:hAnsi="Times New Roman Regular" w:cs="Times New Roman Regular"/>
          <w:sz w:val="21"/>
          <w:szCs w:val="22"/>
          <w:lang w:eastAsia="zh-CN" w:bidi="ar-SA"/>
          <w14:ligatures w14:val="none"/>
        </w:rPr>
      </w:pPr>
      <w:r w:rsidRPr="009D416A">
        <w:rPr>
          <w:rFonts w:ascii="DengXian" w:eastAsia="DengXian" w:hAnsi="DengXian" w:cs="DaunPenh" w:hint="eastAsia"/>
          <w:noProof/>
          <w:sz w:val="21"/>
          <w:szCs w:val="22"/>
          <w:lang w:val="en-GB" w:eastAsia="zh-CN" w:bidi="ar-SA"/>
          <w14:ligatures w14:val="none"/>
        </w:rPr>
        <w:drawing>
          <wp:anchor distT="0" distB="0" distL="114300" distR="114300" simplePos="0" relativeHeight="251664384" behindDoc="1" locked="0" layoutInCell="1" allowOverlap="1" wp14:anchorId="782A6A7F" wp14:editId="4D14C9A9">
            <wp:simplePos x="0" y="0"/>
            <wp:positionH relativeFrom="margin">
              <wp:align>right</wp:align>
            </wp:positionH>
            <wp:positionV relativeFrom="paragraph">
              <wp:posOffset>31115</wp:posOffset>
            </wp:positionV>
            <wp:extent cx="2849245" cy="1780540"/>
            <wp:effectExtent l="0" t="0" r="8255" b="0"/>
            <wp:wrapTight wrapText="bothSides">
              <wp:wrapPolygon edited="0">
                <wp:start x="0" y="0"/>
                <wp:lineTo x="0" y="21261"/>
                <wp:lineTo x="21518" y="21261"/>
                <wp:lineTo x="21518" y="0"/>
                <wp:lineTo x="0" y="0"/>
              </wp:wrapPolygon>
            </wp:wrapTight>
            <wp:docPr id="6" name="图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6"/>
                    <pic:cNvPicPr>
                      <a:picLocks noChangeAspect="1"/>
                    </pic:cNvPicPr>
                  </pic:nvPicPr>
                  <pic:blipFill>
                    <a:blip r:embed="rId9" cstate="print">
                      <a:extLst>
                        <a:ext uri="{28A0092B-C50C-407E-A947-70E740481C1C}">
                          <a14:useLocalDpi xmlns:a14="http://schemas.microsoft.com/office/drawing/2010/main" val="0"/>
                        </a:ext>
                      </a:extLst>
                    </a:blip>
                    <a:stretch>
                      <a:fillRect/>
                    </a:stretch>
                  </pic:blipFill>
                  <pic:spPr>
                    <a:xfrm>
                      <a:off x="0" y="0"/>
                      <a:ext cx="2849245" cy="1780540"/>
                    </a:xfrm>
                    <a:prstGeom prst="rect">
                      <a:avLst/>
                    </a:prstGeom>
                  </pic:spPr>
                </pic:pic>
              </a:graphicData>
            </a:graphic>
            <wp14:sizeRelH relativeFrom="page">
              <wp14:pctWidth>0</wp14:pctWidth>
            </wp14:sizeRelH>
            <wp14:sizeRelV relativeFrom="page">
              <wp14:pctHeight>0</wp14:pctHeight>
            </wp14:sizeRelV>
          </wp:anchor>
        </w:drawing>
      </w:r>
      <w:proofErr w:type="spellStart"/>
      <w:r w:rsidR="00CE59FF">
        <w:rPr>
          <w:rFonts w:ascii="Times New Roman Bold" w:eastAsia="DengXian" w:hAnsi="Times New Roman Bold" w:cs="Times New Roman Bold"/>
          <w:b/>
          <w:bCs/>
          <w:sz w:val="21"/>
          <w:szCs w:val="22"/>
          <w:lang w:eastAsia="zh-CN" w:bidi="ar-SA"/>
          <w14:ligatures w14:val="none"/>
        </w:rPr>
        <w:t>Ms</w:t>
      </w:r>
      <w:proofErr w:type="spellEnd"/>
      <w:r w:rsidR="00CE59FF">
        <w:rPr>
          <w:rFonts w:ascii="Times New Roman Bold" w:eastAsia="DengXian" w:hAnsi="Times New Roman Bold" w:cs="Times New Roman Bold"/>
          <w:b/>
          <w:bCs/>
          <w:sz w:val="21"/>
          <w:szCs w:val="22"/>
          <w:lang w:eastAsia="zh-CN" w:bidi="ar-SA"/>
          <w14:ligatures w14:val="none"/>
        </w:rPr>
        <w:t xml:space="preserve"> Alondra Gayle Sulit</w:t>
      </w:r>
      <w:r w:rsidR="00CE59FF" w:rsidRPr="00CE59FF">
        <w:rPr>
          <w:rFonts w:ascii="Times New Roman Bold" w:eastAsia="DengXian" w:hAnsi="Times New Roman Bold" w:cs="Times New Roman Bold"/>
          <w:b/>
          <w:bCs/>
          <w:sz w:val="21"/>
          <w:szCs w:val="22"/>
          <w:lang w:eastAsia="zh-CN" w:bidi="ar-SA"/>
          <w14:ligatures w14:val="none"/>
        </w:rPr>
        <w:t>, As</w:t>
      </w:r>
      <w:r>
        <w:rPr>
          <w:rFonts w:ascii="Times New Roman Bold" w:eastAsia="DengXian" w:hAnsi="Times New Roman Bold" w:cs="Times New Roman Bold"/>
          <w:b/>
          <w:bCs/>
          <w:sz w:val="21"/>
          <w:szCs w:val="22"/>
          <w:lang w:eastAsia="zh-CN" w:bidi="ar-SA"/>
          <w14:ligatures w14:val="none"/>
        </w:rPr>
        <w:t>st.</w:t>
      </w:r>
      <w:r w:rsidR="00CE59FF" w:rsidRPr="00CE59FF">
        <w:rPr>
          <w:rFonts w:ascii="Times New Roman Bold" w:eastAsia="DengXian" w:hAnsi="Times New Roman Bold" w:cs="Times New Roman Bold"/>
          <w:b/>
          <w:bCs/>
          <w:sz w:val="21"/>
          <w:szCs w:val="22"/>
          <w:lang w:eastAsia="zh-CN" w:bidi="ar-SA"/>
          <w14:ligatures w14:val="none"/>
        </w:rPr>
        <w:t xml:space="preserve"> Prof, </w:t>
      </w:r>
      <w:r>
        <w:rPr>
          <w:rFonts w:ascii="Times New Roman Bold" w:eastAsia="DengXian" w:hAnsi="Times New Roman Bold" w:cs="Times New Roman Bold"/>
          <w:b/>
          <w:bCs/>
          <w:sz w:val="21"/>
          <w:szCs w:val="22"/>
          <w:lang w:eastAsia="zh-CN" w:bidi="ar-SA"/>
          <w14:ligatures w14:val="none"/>
        </w:rPr>
        <w:t xml:space="preserve">Department of </w:t>
      </w:r>
      <w:proofErr w:type="spellStart"/>
      <w:r>
        <w:rPr>
          <w:rFonts w:ascii="Times New Roman Bold" w:eastAsia="DengXian" w:hAnsi="Times New Roman Bold" w:cs="Times New Roman Bold"/>
          <w:b/>
          <w:bCs/>
          <w:sz w:val="21"/>
          <w:szCs w:val="22"/>
          <w:lang w:eastAsia="zh-CN" w:bidi="ar-SA"/>
          <w14:ligatures w14:val="none"/>
        </w:rPr>
        <w:t>Filipinology</w:t>
      </w:r>
      <w:proofErr w:type="spellEnd"/>
      <w:r>
        <w:rPr>
          <w:rFonts w:ascii="Times New Roman Bold" w:eastAsia="DengXian" w:hAnsi="Times New Roman Bold" w:cs="Times New Roman Bold"/>
          <w:b/>
          <w:bCs/>
          <w:sz w:val="21"/>
          <w:szCs w:val="22"/>
          <w:lang w:eastAsia="zh-CN" w:bidi="ar-SA"/>
          <w14:ligatures w14:val="none"/>
        </w:rPr>
        <w:t xml:space="preserve"> College of Arts and Letters, the Philippines</w:t>
      </w:r>
      <w:r w:rsidR="00CE59FF" w:rsidRPr="00CE59FF">
        <w:rPr>
          <w:rFonts w:ascii="Times New Roman Bold" w:eastAsia="DengXian" w:hAnsi="Times New Roman Bold" w:cs="Times New Roman Bold"/>
          <w:b/>
          <w:bCs/>
          <w:sz w:val="21"/>
          <w:szCs w:val="22"/>
          <w:lang w:eastAsia="zh-CN" w:bidi="ar-SA"/>
          <w14:ligatures w14:val="none"/>
        </w:rPr>
        <w:t xml:space="preserve">, </w:t>
      </w:r>
      <w:r>
        <w:rPr>
          <w:rFonts w:ascii="Times New Roman Regular" w:eastAsia="DengXian" w:hAnsi="Times New Roman Regular" w:cs="Times New Roman Regular"/>
          <w:sz w:val="21"/>
          <w:szCs w:val="22"/>
          <w:lang w:eastAsia="zh-CN" w:bidi="ar-SA"/>
          <w14:ligatures w14:val="none"/>
        </w:rPr>
        <w:t xml:space="preserve">presented her topic “Philippine Short Poems: A Reflection of Filipino Culture and Identity”. She shared the </w:t>
      </w:r>
      <w:r w:rsidRPr="001145A2">
        <w:rPr>
          <w:rFonts w:ascii="Times New Roman Regular" w:eastAsia="DengXian" w:hAnsi="Times New Roman Regular" w:cs="Times New Roman Regular"/>
          <w:sz w:val="21"/>
          <w:szCs w:val="22"/>
          <w:lang w:eastAsia="zh-CN" w:bidi="ar-SA"/>
          <w14:ligatures w14:val="none"/>
        </w:rPr>
        <w:t xml:space="preserve">Navigating Poetry in Philippine Literature-Forms and Commonality (Indigenous </w:t>
      </w:r>
      <w:r w:rsidRPr="001145A2">
        <w:rPr>
          <w:rFonts w:ascii="Times New Roman Regular" w:eastAsia="DengXian" w:hAnsi="Times New Roman Regular" w:cs="Times New Roman Regular"/>
          <w:sz w:val="21"/>
          <w:szCs w:val="22"/>
          <w:lang w:eastAsia="zh-CN" w:bidi="ar-SA"/>
          <w14:ligatures w14:val="none"/>
        </w:rPr>
        <w:t>traditio</w:t>
      </w:r>
      <w:r w:rsidRPr="001145A2">
        <w:rPr>
          <w:rFonts w:ascii="Times New Roman Regular" w:eastAsia="DengXian" w:hAnsi="Times New Roman Regular" w:cs="Times New Roman Regular" w:hint="eastAsia"/>
          <w:sz w:val="21"/>
          <w:szCs w:val="22"/>
          <w:lang w:eastAsia="zh-CN" w:bidi="ar-SA"/>
          <w14:ligatures w14:val="none"/>
        </w:rPr>
        <w:t>n</w:t>
      </w:r>
      <w:r w:rsidRPr="001145A2">
        <w:rPr>
          <w:rFonts w:ascii="Times New Roman Regular" w:eastAsia="DengXian" w:hAnsi="Times New Roman Regular" w:cs="Times New Roman Regular"/>
          <w:sz w:val="21"/>
          <w:szCs w:val="22"/>
          <w:lang w:eastAsia="zh-CN" w:bidi="ar-SA"/>
          <w14:ligatures w14:val="none"/>
        </w:rPr>
        <w:t xml:space="preserve">, Spanish colonial tradition and American colonialism </w:t>
      </w:r>
      <w:r w:rsidRPr="001145A2">
        <w:rPr>
          <w:rFonts w:ascii="Times New Roman Regular" w:eastAsia="DengXian" w:hAnsi="Times New Roman Regular" w:cs="Times New Roman Regular"/>
          <w:sz w:val="21"/>
          <w:szCs w:val="22"/>
          <w:lang w:eastAsia="zh-CN" w:bidi="ar-SA"/>
          <w14:ligatures w14:val="none"/>
        </w:rPr>
        <w:t>traditio</w:t>
      </w:r>
      <w:r w:rsidRPr="001145A2">
        <w:rPr>
          <w:rFonts w:ascii="Times New Roman Regular" w:eastAsia="DengXian" w:hAnsi="Times New Roman Regular" w:cs="Times New Roman Regular" w:hint="eastAsia"/>
          <w:sz w:val="21"/>
          <w:szCs w:val="22"/>
          <w:lang w:eastAsia="zh-CN" w:bidi="ar-SA"/>
          <w14:ligatures w14:val="none"/>
        </w:rPr>
        <w:t>n</w:t>
      </w:r>
      <w:r w:rsidRPr="001145A2">
        <w:rPr>
          <w:rFonts w:ascii="Times New Roman Regular" w:eastAsia="DengXian" w:hAnsi="Times New Roman Regular" w:cs="Times New Roman Regular"/>
          <w:sz w:val="21"/>
          <w:szCs w:val="22"/>
          <w:lang w:eastAsia="zh-CN" w:bidi="ar-SA"/>
          <w14:ligatures w14:val="none"/>
        </w:rPr>
        <w:t xml:space="preserve"> and the contemporary tradition.</w:t>
      </w:r>
      <w:r>
        <w:rPr>
          <w:rFonts w:ascii="Times New Roman Regular" w:eastAsia="DengXian" w:hAnsi="Times New Roman Regular" w:cs="Times New Roman Regular"/>
          <w:sz w:val="21"/>
          <w:szCs w:val="22"/>
          <w:lang w:eastAsia="zh-CN" w:bidi="ar-SA"/>
          <w14:ligatures w14:val="none"/>
        </w:rPr>
        <w:t xml:space="preserve"> She also pointed out “</w:t>
      </w:r>
      <w:r w:rsidRPr="001145A2">
        <w:rPr>
          <w:rFonts w:ascii="Times New Roman Regular" w:eastAsia="DengXian" w:hAnsi="Times New Roman Regular" w:cs="Times New Roman Regular"/>
          <w:sz w:val="21"/>
          <w:szCs w:val="22"/>
          <w:lang w:eastAsia="zh-CN" w:bidi="ar-SA"/>
          <w14:ligatures w14:val="none"/>
        </w:rPr>
        <w:t>From Folk Poetry to Modern Poetry</w:t>
      </w:r>
      <w:r>
        <w:rPr>
          <w:rFonts w:ascii="Times New Roman Regular" w:eastAsia="DengXian" w:hAnsi="Times New Roman Regular" w:cs="Times New Roman Regular"/>
          <w:sz w:val="21"/>
          <w:szCs w:val="22"/>
          <w:lang w:eastAsia="zh-CN" w:bidi="ar-SA"/>
          <w14:ligatures w14:val="none"/>
        </w:rPr>
        <w:t xml:space="preserve">”. </w:t>
      </w:r>
    </w:p>
    <w:p w14:paraId="5839A9FF" w14:textId="77777777" w:rsidR="00B06A11" w:rsidRPr="00244B1A" w:rsidRDefault="00B06A11" w:rsidP="00B06A11">
      <w:pPr>
        <w:widowControl w:val="0"/>
        <w:spacing w:after="0" w:line="240" w:lineRule="auto"/>
        <w:jc w:val="center"/>
        <w:rPr>
          <w:rFonts w:ascii="DengXian" w:eastAsia="DengXian" w:hAnsi="DengXian" w:cs="DaunPenh"/>
          <w:sz w:val="21"/>
          <w:szCs w:val="22"/>
          <w:lang w:val="en-GB" w:eastAsia="zh-CN" w:bidi="ar-SA"/>
          <w14:ligatures w14:val="none"/>
        </w:rPr>
      </w:pPr>
    </w:p>
    <w:p w14:paraId="373B9300" w14:textId="77777777" w:rsidR="00B06A11" w:rsidRPr="00244B1A" w:rsidRDefault="00B06A11" w:rsidP="00B06A11">
      <w:pPr>
        <w:widowControl w:val="0"/>
        <w:spacing w:after="0" w:line="240" w:lineRule="auto"/>
        <w:jc w:val="both"/>
        <w:rPr>
          <w:rFonts w:ascii="Calibri" w:eastAsia="SimSun" w:hAnsi="Calibri" w:cs="DaunPenh"/>
          <w:sz w:val="21"/>
          <w:szCs w:val="24"/>
          <w:lang w:eastAsia="zh-CN" w:bidi="ar-SA"/>
          <w14:ligatures w14:val="none"/>
        </w:rPr>
      </w:pPr>
    </w:p>
    <w:p w14:paraId="0383280B" w14:textId="77777777" w:rsidR="00B06A11" w:rsidRDefault="00B06A11" w:rsidP="00B06A11"/>
    <w:p w14:paraId="0B4CA13E" w14:textId="77777777" w:rsidR="00B95E28" w:rsidRDefault="00B95E28"/>
    <w:sectPr w:rsidR="00B95E28" w:rsidSect="00B06A11">
      <w:pgSz w:w="11906" w:h="16838"/>
      <w:pgMar w:top="720" w:right="720" w:bottom="720" w:left="72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4002EFF" w:usb1="C200247B" w:usb2="00000009" w:usb3="00000000" w:csb0="000001FF" w:csb1="00000000"/>
  </w:font>
  <w:font w:name="DaunPenh">
    <w:panose1 w:val="01010101010101010101"/>
    <w:charset w:val="00"/>
    <w:family w:val="auto"/>
    <w:pitch w:val="variable"/>
    <w:sig w:usb0="80000003" w:usb1="00000000" w:usb2="00010000" w:usb3="00000000" w:csb0="00000001"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Times New Roman Regular">
    <w:altName w:val="Times New Roman"/>
    <w:charset w:val="00"/>
    <w:family w:val="auto"/>
    <w:pitch w:val="default"/>
  </w:font>
  <w:font w:name="DengXian">
    <w:altName w:val="等线"/>
    <w:panose1 w:val="02010600030101010101"/>
    <w:charset w:val="86"/>
    <w:family w:val="auto"/>
    <w:pitch w:val="variable"/>
    <w:sig w:usb0="A00002BF" w:usb1="38CF7CFA" w:usb2="00000016" w:usb3="00000000" w:csb0="0004000F" w:csb1="00000000"/>
  </w:font>
  <w:font w:name="Times New Roman Bold">
    <w:panose1 w:val="02020803070505020304"/>
    <w:charset w:val="00"/>
    <w:family w:val="auto"/>
    <w:pitch w:val="default"/>
  </w:font>
  <w:font w:name="Calibri Light">
    <w:panose1 w:val="020F0302020204030204"/>
    <w:charset w:val="00"/>
    <w:family w:val="swiss"/>
    <w:pitch w:val="variable"/>
    <w:sig w:usb0="E4002EFF" w:usb1="C200247B" w:usb2="00000009" w:usb3="00000000" w:csb0="000001FF" w:csb1="00000000"/>
  </w:font>
  <w:font w:name="MoolBoran">
    <w:panose1 w:val="020B0100010101010101"/>
    <w:charset w:val="00"/>
    <w:family w:val="swiss"/>
    <w:pitch w:val="variable"/>
    <w:sig w:usb0="80000003" w:usb1="00000000" w:usb2="00010000" w:usb3="00000000" w:csb0="0000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06A11"/>
    <w:rsid w:val="00025F79"/>
    <w:rsid w:val="001145A2"/>
    <w:rsid w:val="0015426D"/>
    <w:rsid w:val="00453AF2"/>
    <w:rsid w:val="00485CC6"/>
    <w:rsid w:val="0070398E"/>
    <w:rsid w:val="00980A78"/>
    <w:rsid w:val="00B06A11"/>
    <w:rsid w:val="00B14F63"/>
    <w:rsid w:val="00B17D37"/>
    <w:rsid w:val="00B95E28"/>
    <w:rsid w:val="00CE59FF"/>
    <w:rsid w:val="00D165FD"/>
    <w:rsid w:val="00FB73BF"/>
  </w:rsids>
  <m:mathPr>
    <m:mathFont m:val="Cambria Math"/>
    <m:brkBin m:val="before"/>
    <m:brkBinSub m:val="--"/>
    <m:smallFrac m:val="0"/>
    <m:dispDef/>
    <m:lMargin m:val="0"/>
    <m:rMargin m:val="0"/>
    <m:defJc m:val="centerGroup"/>
    <m:wrapIndent m:val="1440"/>
    <m:intLim m:val="subSup"/>
    <m:naryLim m:val="undOvr"/>
  </m:mathPr>
  <w:themeFontLang w:val="en-US" w:bidi="km-KH"/>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0E47CFE"/>
  <w15:chartTrackingRefBased/>
  <w15:docId w15:val="{C7610B1C-1BE2-4F1D-B1CF-A2770CD1D0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36"/>
        <w:lang w:val="en-US" w:eastAsia="en-US" w:bidi="km-KH"/>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06A11"/>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5.png"/><Relationship Id="rId3" Type="http://schemas.openxmlformats.org/officeDocument/2006/relationships/webSettings" Target="webSettings.xml"/><Relationship Id="rId7" Type="http://schemas.openxmlformats.org/officeDocument/2006/relationships/image" Target="media/image4.pn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png"/><Relationship Id="rId11" Type="http://schemas.openxmlformats.org/officeDocument/2006/relationships/theme" Target="theme/theme1.xml"/><Relationship Id="rId5" Type="http://schemas.openxmlformats.org/officeDocument/2006/relationships/image" Target="media/image2.jpeg"/><Relationship Id="rId10" Type="http://schemas.openxmlformats.org/officeDocument/2006/relationships/fontTable" Target="fontTable.xml"/><Relationship Id="rId4" Type="http://schemas.openxmlformats.org/officeDocument/2006/relationships/image" Target="media/image1.jpeg"/><Relationship Id="rId9" Type="http://schemas.openxmlformats.org/officeDocument/2006/relationships/image" Target="media/image6.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585</Words>
  <Characters>3339</Characters>
  <Application>Microsoft Office Word</Application>
  <DocSecurity>0</DocSecurity>
  <Lines>27</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3917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Rien Chamrong</dc:creator>
  <cp:keywords/>
  <dc:description/>
  <cp:lastModifiedBy>Rien Chamrong</cp:lastModifiedBy>
  <cp:revision>2</cp:revision>
  <dcterms:created xsi:type="dcterms:W3CDTF">2024-12-16T07:10:00Z</dcterms:created>
  <dcterms:modified xsi:type="dcterms:W3CDTF">2024-12-16T07:10:00Z</dcterms:modified>
</cp:coreProperties>
</file>