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8573D" w14:textId="21ED770D" w:rsidR="00BC0473" w:rsidRDefault="00BC0473" w:rsidP="00BC0473">
      <w:pPr>
        <w:jc w:val="center"/>
        <w:rPr>
          <w:rFonts w:ascii="Times New Roman" w:hAnsi="Times New Roman" w:cs="Times New Roman"/>
          <w:b/>
          <w:bCs/>
          <w:sz w:val="24"/>
          <w:szCs w:val="40"/>
        </w:rPr>
      </w:pPr>
      <w:r>
        <w:rPr>
          <w:rFonts w:ascii="Times New Roman" w:hAnsi="Times New Roman" w:cs="Times New Roman"/>
          <w:b/>
          <w:bCs/>
          <w:sz w:val="24"/>
          <w:szCs w:val="40"/>
        </w:rPr>
        <w:t>Training Course on Technical Drawing for TVET Teachers</w:t>
      </w:r>
    </w:p>
    <w:p w14:paraId="59864822" w14:textId="5A31FEA7" w:rsidR="00BC0473" w:rsidRPr="00BC0473" w:rsidRDefault="00BC0473" w:rsidP="00BC0473">
      <w:pPr>
        <w:jc w:val="center"/>
        <w:rPr>
          <w:rFonts w:ascii="Times New Roman" w:hAnsi="Times New Roman" w:cs="Times New Roman"/>
          <w:b/>
          <w:bCs/>
          <w:sz w:val="24"/>
          <w:szCs w:val="40"/>
        </w:rPr>
      </w:pPr>
      <w:proofErr w:type="spellStart"/>
      <w:r>
        <w:rPr>
          <w:rFonts w:ascii="Times New Roman" w:hAnsi="Times New Roman" w:cs="Times New Roman"/>
          <w:b/>
          <w:bCs/>
          <w:sz w:val="24"/>
          <w:szCs w:val="40"/>
        </w:rPr>
        <w:t>Siem</w:t>
      </w:r>
      <w:proofErr w:type="spellEnd"/>
      <w:r>
        <w:rPr>
          <w:rFonts w:ascii="Times New Roman" w:hAnsi="Times New Roman" w:cs="Times New Roman"/>
          <w:b/>
          <w:bCs/>
          <w:sz w:val="24"/>
          <w:szCs w:val="40"/>
        </w:rPr>
        <w:t xml:space="preserve"> Reap City, March 20-21, 2025</w:t>
      </w:r>
    </w:p>
    <w:p w14:paraId="7E2D5D0A" w14:textId="77777777" w:rsidR="00BC0473" w:rsidRDefault="00BC0473" w:rsidP="000501DD">
      <w:pPr>
        <w:rPr>
          <w:b/>
          <w:bCs/>
        </w:rPr>
      </w:pPr>
    </w:p>
    <w:p w14:paraId="1A0329BD" w14:textId="2005B98A" w:rsidR="007E2237" w:rsidRPr="00BC0473" w:rsidRDefault="00BC0473" w:rsidP="00BC0473">
      <w:pPr>
        <w:spacing w:line="360" w:lineRule="auto"/>
        <w:jc w:val="both"/>
        <w:rPr>
          <w:rFonts w:ascii="Times New Roman" w:hAnsi="Times New Roman" w:cs="Times New Roman"/>
          <w:sz w:val="24"/>
          <w:szCs w:val="40"/>
        </w:rPr>
      </w:pPr>
      <w:r w:rsidRPr="007E2237">
        <w:rPr>
          <w:rFonts w:cs="DaunPenh"/>
          <w:noProof/>
          <w:cs/>
        </w:rPr>
        <w:drawing>
          <wp:anchor distT="0" distB="0" distL="114300" distR="114300" simplePos="0" relativeHeight="251658240" behindDoc="0" locked="0" layoutInCell="1" allowOverlap="1" wp14:anchorId="52029A55" wp14:editId="26126B06">
            <wp:simplePos x="0" y="0"/>
            <wp:positionH relativeFrom="margin">
              <wp:posOffset>610008</wp:posOffset>
            </wp:positionH>
            <wp:positionV relativeFrom="paragraph">
              <wp:posOffset>2129790</wp:posOffset>
            </wp:positionV>
            <wp:extent cx="4822825" cy="3295015"/>
            <wp:effectExtent l="0" t="0" r="3175" b="0"/>
            <wp:wrapTopAndBottom/>
            <wp:docPr id="972458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6233" b="35340"/>
                    <a:stretch/>
                  </pic:blipFill>
                  <pic:spPr bwMode="auto">
                    <a:xfrm>
                      <a:off x="0" y="0"/>
                      <a:ext cx="4822825" cy="3295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076CD0" w:rsidRPr="00BC0473">
        <w:rPr>
          <w:rFonts w:ascii="Times New Roman" w:hAnsi="Times New Roman" w:cs="Times New Roman"/>
          <w:b/>
          <w:bCs/>
          <w:sz w:val="24"/>
          <w:szCs w:val="40"/>
        </w:rPr>
        <w:t>Siem</w:t>
      </w:r>
      <w:proofErr w:type="spellEnd"/>
      <w:r w:rsidR="00076CD0" w:rsidRPr="00BC0473">
        <w:rPr>
          <w:rFonts w:ascii="Times New Roman" w:hAnsi="Times New Roman" w:cs="Times New Roman"/>
          <w:b/>
          <w:bCs/>
          <w:sz w:val="24"/>
          <w:szCs w:val="40"/>
        </w:rPr>
        <w:t xml:space="preserve"> Reap </w:t>
      </w:r>
      <w:r w:rsidR="009A1D22" w:rsidRPr="00BC0473">
        <w:rPr>
          <w:rFonts w:ascii="Times New Roman" w:hAnsi="Times New Roman" w:cs="Times New Roman"/>
          <w:b/>
          <w:bCs/>
          <w:sz w:val="24"/>
          <w:szCs w:val="40"/>
        </w:rPr>
        <w:t>Province:</w:t>
      </w:r>
      <w:r w:rsidR="009A1D22" w:rsidRPr="00BC0473">
        <w:rPr>
          <w:rFonts w:ascii="Times New Roman" w:hAnsi="Times New Roman" w:cs="Times New Roman"/>
          <w:sz w:val="24"/>
          <w:szCs w:val="40"/>
        </w:rPr>
        <w:t xml:space="preserve"> Southeast Asian Ministers of Education Regional Centre for Technical Education Development (SEAMEO TED) of the Ministry of Education Youth and Sports organized a training course on </w:t>
      </w:r>
      <w:r w:rsidR="001E3310" w:rsidRPr="00BC0473">
        <w:rPr>
          <w:rFonts w:ascii="Times New Roman" w:hAnsi="Times New Roman" w:cs="Times New Roman"/>
          <w:sz w:val="24"/>
          <w:szCs w:val="40"/>
        </w:rPr>
        <w:t>“Technical Drawing</w:t>
      </w:r>
      <w:r w:rsidR="009A1D22" w:rsidRPr="00BC0473">
        <w:rPr>
          <w:rFonts w:ascii="Times New Roman" w:hAnsi="Times New Roman" w:cs="Times New Roman"/>
          <w:sz w:val="24"/>
          <w:szCs w:val="40"/>
        </w:rPr>
        <w:t xml:space="preserve">″ at </w:t>
      </w:r>
      <w:proofErr w:type="spellStart"/>
      <w:r w:rsidR="001E3310" w:rsidRPr="00BC0473">
        <w:rPr>
          <w:rFonts w:ascii="Times New Roman" w:hAnsi="Times New Roman" w:cs="Times New Roman"/>
          <w:sz w:val="24"/>
          <w:szCs w:val="40"/>
        </w:rPr>
        <w:t>Puok</w:t>
      </w:r>
      <w:proofErr w:type="spellEnd"/>
      <w:r w:rsidR="001E3310" w:rsidRPr="00BC0473">
        <w:rPr>
          <w:rFonts w:ascii="Times New Roman" w:hAnsi="Times New Roman" w:cs="Times New Roman"/>
          <w:sz w:val="24"/>
          <w:szCs w:val="40"/>
        </w:rPr>
        <w:t xml:space="preserve"> </w:t>
      </w:r>
      <w:r w:rsidR="009A1D22" w:rsidRPr="00BC0473">
        <w:rPr>
          <w:rFonts w:ascii="Times New Roman" w:hAnsi="Times New Roman" w:cs="Times New Roman"/>
          <w:sz w:val="24"/>
          <w:szCs w:val="40"/>
        </w:rPr>
        <w:t xml:space="preserve">General and Technical High School in </w:t>
      </w:r>
      <w:r w:rsidR="001E3310" w:rsidRPr="00BC0473">
        <w:rPr>
          <w:rFonts w:ascii="Times New Roman" w:hAnsi="Times New Roman" w:cs="Times New Roman"/>
          <w:sz w:val="24"/>
          <w:szCs w:val="40"/>
        </w:rPr>
        <w:t>Siem Reap</w:t>
      </w:r>
      <w:r w:rsidR="009A1D22" w:rsidRPr="00BC0473">
        <w:rPr>
          <w:rFonts w:ascii="Times New Roman" w:hAnsi="Times New Roman" w:cs="Times New Roman"/>
          <w:sz w:val="24"/>
          <w:szCs w:val="40"/>
        </w:rPr>
        <w:t xml:space="preserve"> Province, participated by </w:t>
      </w:r>
      <w:r w:rsidR="001E3310" w:rsidRPr="00BC0473">
        <w:rPr>
          <w:rFonts w:ascii="Times New Roman" w:hAnsi="Times New Roman" w:cs="Times New Roman"/>
          <w:sz w:val="24"/>
          <w:szCs w:val="40"/>
        </w:rPr>
        <w:t>42 participants</w:t>
      </w:r>
      <w:r w:rsidR="009A1D22" w:rsidRPr="00BC0473">
        <w:rPr>
          <w:rFonts w:ascii="Times New Roman" w:hAnsi="Times New Roman" w:cs="Times New Roman"/>
          <w:sz w:val="24"/>
          <w:szCs w:val="40"/>
        </w:rPr>
        <w:t xml:space="preserve"> </w:t>
      </w:r>
      <w:r w:rsidR="00DF0893" w:rsidRPr="00BC0473">
        <w:rPr>
          <w:rFonts w:ascii="Times New Roman" w:hAnsi="Times New Roman" w:cs="Times New Roman"/>
          <w:sz w:val="24"/>
          <w:szCs w:val="40"/>
        </w:rPr>
        <w:t xml:space="preserve">(2 Females) </w:t>
      </w:r>
      <w:r w:rsidR="009A1D22" w:rsidRPr="00BC0473">
        <w:rPr>
          <w:rFonts w:ascii="Times New Roman" w:hAnsi="Times New Roman" w:cs="Times New Roman"/>
          <w:sz w:val="24"/>
          <w:szCs w:val="40"/>
        </w:rPr>
        <w:t>from 1</w:t>
      </w:r>
      <w:r w:rsidR="001E3310" w:rsidRPr="00BC0473">
        <w:rPr>
          <w:rFonts w:ascii="Times New Roman" w:hAnsi="Times New Roman" w:cs="Times New Roman"/>
          <w:sz w:val="24"/>
          <w:szCs w:val="40"/>
        </w:rPr>
        <w:t xml:space="preserve">5 </w:t>
      </w:r>
      <w:r w:rsidR="009A1D22" w:rsidRPr="00BC0473">
        <w:rPr>
          <w:rFonts w:ascii="Times New Roman" w:hAnsi="Times New Roman" w:cs="Times New Roman"/>
          <w:sz w:val="24"/>
          <w:szCs w:val="40"/>
        </w:rPr>
        <w:t>General and Technical High Schools</w:t>
      </w:r>
      <w:r w:rsidR="00DF0893" w:rsidRPr="00BC0473">
        <w:rPr>
          <w:rFonts w:ascii="Times New Roman" w:hAnsi="Times New Roman" w:cs="Times New Roman"/>
          <w:sz w:val="24"/>
          <w:szCs w:val="40"/>
        </w:rPr>
        <w:t xml:space="preserve"> and one New Generation School</w:t>
      </w:r>
      <w:r w:rsidR="001E3310" w:rsidRPr="00BC0473">
        <w:rPr>
          <w:rFonts w:ascii="Times New Roman" w:hAnsi="Times New Roman" w:cs="Times New Roman"/>
          <w:sz w:val="24"/>
          <w:szCs w:val="40"/>
        </w:rPr>
        <w:t xml:space="preserve"> </w:t>
      </w:r>
      <w:r w:rsidR="009A1D22" w:rsidRPr="00BC0473">
        <w:rPr>
          <w:rFonts w:ascii="Times New Roman" w:hAnsi="Times New Roman" w:cs="Times New Roman"/>
          <w:sz w:val="24"/>
          <w:szCs w:val="40"/>
        </w:rPr>
        <w:t>in Cambodia.</w:t>
      </w:r>
      <w:r w:rsidR="000501DD" w:rsidRPr="00BC0473">
        <w:rPr>
          <w:rFonts w:ascii="Times New Roman" w:hAnsi="Times New Roman" w:cs="Times New Roman"/>
          <w:sz w:val="24"/>
          <w:szCs w:val="40"/>
        </w:rPr>
        <w:t xml:space="preserve"> </w:t>
      </w:r>
      <w:r w:rsidR="009A1D22" w:rsidRPr="00BC0473">
        <w:rPr>
          <w:rFonts w:ascii="Times New Roman" w:hAnsi="Times New Roman" w:cs="Times New Roman"/>
          <w:sz w:val="24"/>
          <w:szCs w:val="40"/>
        </w:rPr>
        <w:t xml:space="preserve">The training course </w:t>
      </w:r>
      <w:r w:rsidR="00E74977" w:rsidRPr="00BC0473">
        <w:rPr>
          <w:rFonts w:ascii="Times New Roman" w:hAnsi="Times New Roman" w:cs="Times New Roman"/>
          <w:sz w:val="24"/>
          <w:szCs w:val="40"/>
        </w:rPr>
        <w:t>aimed at</w:t>
      </w:r>
      <w:r w:rsidR="009A1D22" w:rsidRPr="00BC0473">
        <w:rPr>
          <w:rFonts w:ascii="Times New Roman" w:hAnsi="Times New Roman" w:cs="Times New Roman"/>
          <w:sz w:val="24"/>
          <w:szCs w:val="40"/>
        </w:rPr>
        <w:t xml:space="preserve"> </w:t>
      </w:r>
      <w:r w:rsidR="00E74977" w:rsidRPr="00BC0473">
        <w:rPr>
          <w:rFonts w:ascii="Times New Roman" w:hAnsi="Times New Roman" w:cs="Times New Roman"/>
          <w:sz w:val="24"/>
          <w:szCs w:val="40"/>
        </w:rPr>
        <w:t>building capacity for the participants on Technical Drawing with an emphasis of using AUTOCAD program</w:t>
      </w:r>
      <w:r w:rsidR="009A1D22" w:rsidRPr="00BC0473">
        <w:rPr>
          <w:rFonts w:ascii="Times New Roman" w:hAnsi="Times New Roman" w:cs="Times New Roman"/>
          <w:sz w:val="24"/>
          <w:szCs w:val="40"/>
        </w:rPr>
        <w:t xml:space="preserve"> and strengthening the implementation of the </w:t>
      </w:r>
      <w:r w:rsidR="00E74977" w:rsidRPr="00BC0473">
        <w:rPr>
          <w:rFonts w:ascii="Times New Roman" w:hAnsi="Times New Roman" w:cs="Times New Roman"/>
          <w:sz w:val="24"/>
          <w:szCs w:val="40"/>
        </w:rPr>
        <w:t>E</w:t>
      </w:r>
      <w:r w:rsidR="009A1D22" w:rsidRPr="00BC0473">
        <w:rPr>
          <w:rFonts w:ascii="Times New Roman" w:hAnsi="Times New Roman" w:cs="Times New Roman"/>
          <w:sz w:val="24"/>
          <w:szCs w:val="40"/>
        </w:rPr>
        <w:t>lectric</w:t>
      </w:r>
      <w:r w:rsidR="00E74977" w:rsidRPr="00BC0473">
        <w:rPr>
          <w:rFonts w:ascii="Times New Roman" w:hAnsi="Times New Roman" w:cs="Times New Roman"/>
          <w:sz w:val="24"/>
          <w:szCs w:val="40"/>
        </w:rPr>
        <w:t>ity and Electronics</w:t>
      </w:r>
      <w:r w:rsidR="009A1D22" w:rsidRPr="00BC0473">
        <w:rPr>
          <w:rFonts w:ascii="Times New Roman" w:hAnsi="Times New Roman" w:cs="Times New Roman"/>
          <w:sz w:val="24"/>
          <w:szCs w:val="40"/>
        </w:rPr>
        <w:t xml:space="preserve"> curriculum more effectively.</w:t>
      </w:r>
    </w:p>
    <w:p w14:paraId="1DFBF45D" w14:textId="4712D3F0" w:rsidR="007E2237" w:rsidRPr="00BC0473" w:rsidRDefault="00BC0473" w:rsidP="00BC0473">
      <w:pPr>
        <w:jc w:val="center"/>
        <w:rPr>
          <w:rFonts w:ascii="Times New Roman" w:hAnsi="Times New Roman" w:cs="Times New Roman"/>
          <w:sz w:val="24"/>
          <w:szCs w:val="40"/>
        </w:rPr>
      </w:pPr>
      <w:r w:rsidRPr="00BC0473">
        <w:rPr>
          <w:rFonts w:ascii="Times New Roman" w:hAnsi="Times New Roman" w:cs="Times New Roman"/>
          <w:sz w:val="24"/>
          <w:szCs w:val="40"/>
        </w:rPr>
        <w:t>(</w:t>
      </w:r>
      <w:r w:rsidR="007E2237" w:rsidRPr="00BC0473">
        <w:rPr>
          <w:rFonts w:ascii="Times New Roman" w:hAnsi="Times New Roman" w:cs="Times New Roman"/>
          <w:sz w:val="24"/>
          <w:szCs w:val="40"/>
        </w:rPr>
        <w:t xml:space="preserve">Dr. </w:t>
      </w:r>
      <w:proofErr w:type="spellStart"/>
      <w:r w:rsidR="007E2237" w:rsidRPr="00BC0473">
        <w:rPr>
          <w:rFonts w:ascii="Times New Roman" w:hAnsi="Times New Roman" w:cs="Times New Roman"/>
          <w:sz w:val="24"/>
          <w:szCs w:val="40"/>
        </w:rPr>
        <w:t>Songheang</w:t>
      </w:r>
      <w:proofErr w:type="spellEnd"/>
      <w:r w:rsidR="007E2237" w:rsidRPr="00BC0473">
        <w:rPr>
          <w:rFonts w:ascii="Times New Roman" w:hAnsi="Times New Roman" w:cs="Times New Roman"/>
          <w:sz w:val="24"/>
          <w:szCs w:val="40"/>
        </w:rPr>
        <w:t xml:space="preserve"> Ai</w:t>
      </w:r>
      <w:r w:rsidRPr="00BC0473">
        <w:rPr>
          <w:rFonts w:ascii="Times New Roman" w:hAnsi="Times New Roman" w:cs="Times New Roman"/>
          <w:sz w:val="24"/>
          <w:szCs w:val="40"/>
        </w:rPr>
        <w:t>, Director of SEAMEO TED</w:t>
      </w:r>
      <w:r w:rsidR="007E2237" w:rsidRPr="00BC0473">
        <w:rPr>
          <w:rFonts w:ascii="Times New Roman" w:hAnsi="Times New Roman" w:cs="Times New Roman"/>
          <w:sz w:val="24"/>
          <w:szCs w:val="40"/>
        </w:rPr>
        <w:t xml:space="preserve"> Opening </w:t>
      </w:r>
      <w:r w:rsidRPr="00BC0473">
        <w:rPr>
          <w:rFonts w:ascii="Times New Roman" w:hAnsi="Times New Roman" w:cs="Times New Roman"/>
          <w:sz w:val="24"/>
          <w:szCs w:val="40"/>
        </w:rPr>
        <w:t>the Course)</w:t>
      </w:r>
    </w:p>
    <w:p w14:paraId="6A0D5ED5" w14:textId="4C5E7624" w:rsidR="007E2237" w:rsidRDefault="007E2237" w:rsidP="00BA636C"/>
    <w:p w14:paraId="4D2D14FB" w14:textId="21DE4015" w:rsidR="009A1D22" w:rsidRPr="00BC0473" w:rsidRDefault="006D5388" w:rsidP="00BC0473">
      <w:pPr>
        <w:spacing w:line="360" w:lineRule="auto"/>
        <w:jc w:val="both"/>
        <w:rPr>
          <w:rFonts w:ascii="Times New Roman" w:hAnsi="Times New Roman" w:cs="Times New Roman"/>
          <w:sz w:val="24"/>
          <w:szCs w:val="40"/>
        </w:rPr>
      </w:pPr>
      <w:r w:rsidRPr="00BC0473">
        <w:rPr>
          <w:rFonts w:ascii="Times New Roman" w:hAnsi="Times New Roman" w:cs="Times New Roman"/>
          <w:sz w:val="24"/>
          <w:szCs w:val="40"/>
        </w:rPr>
        <w:t>T</w:t>
      </w:r>
      <w:r w:rsidR="009A1D22" w:rsidRPr="00BC0473">
        <w:rPr>
          <w:rFonts w:ascii="Times New Roman" w:hAnsi="Times New Roman" w:cs="Times New Roman"/>
          <w:sz w:val="24"/>
          <w:szCs w:val="40"/>
        </w:rPr>
        <w:t xml:space="preserve">he Opening Ceremony of the training course </w:t>
      </w:r>
      <w:r w:rsidRPr="00BC0473">
        <w:rPr>
          <w:rFonts w:ascii="Times New Roman" w:hAnsi="Times New Roman" w:cs="Times New Roman"/>
          <w:sz w:val="24"/>
          <w:szCs w:val="40"/>
        </w:rPr>
        <w:t xml:space="preserve">on Technical Drawing </w:t>
      </w:r>
      <w:r w:rsidR="009A1D22" w:rsidRPr="00BC0473">
        <w:rPr>
          <w:rFonts w:ascii="Times New Roman" w:hAnsi="Times New Roman" w:cs="Times New Roman"/>
          <w:sz w:val="24"/>
          <w:szCs w:val="40"/>
        </w:rPr>
        <w:t xml:space="preserve">was </w:t>
      </w:r>
      <w:r w:rsidRPr="00BC0473">
        <w:rPr>
          <w:rFonts w:ascii="Times New Roman" w:hAnsi="Times New Roman" w:cs="Times New Roman"/>
          <w:sz w:val="24"/>
          <w:szCs w:val="40"/>
        </w:rPr>
        <w:t xml:space="preserve">presided over </w:t>
      </w:r>
      <w:r w:rsidR="009A1D22" w:rsidRPr="00BC0473">
        <w:rPr>
          <w:rFonts w:ascii="Times New Roman" w:hAnsi="Times New Roman" w:cs="Times New Roman"/>
          <w:sz w:val="24"/>
          <w:szCs w:val="40"/>
        </w:rPr>
        <w:t xml:space="preserve">by </w:t>
      </w:r>
      <w:r w:rsidR="009E6BD9">
        <w:rPr>
          <w:rFonts w:ascii="Times New Roman" w:hAnsi="Times New Roman" w:cs="Times New Roman"/>
          <w:sz w:val="24"/>
          <w:szCs w:val="40"/>
        </w:rPr>
        <w:t xml:space="preserve">          </w:t>
      </w:r>
      <w:r w:rsidR="009A1D22" w:rsidRPr="00BC0473">
        <w:rPr>
          <w:rFonts w:ascii="Times New Roman" w:hAnsi="Times New Roman" w:cs="Times New Roman"/>
          <w:b/>
          <w:bCs/>
          <w:sz w:val="24"/>
          <w:szCs w:val="40"/>
        </w:rPr>
        <w:t>Dr. S</w:t>
      </w:r>
      <w:proofErr w:type="spellStart"/>
      <w:r w:rsidR="009A1D22" w:rsidRPr="00BC0473">
        <w:rPr>
          <w:rFonts w:ascii="Times New Roman" w:hAnsi="Times New Roman" w:cs="Times New Roman"/>
          <w:b/>
          <w:bCs/>
          <w:sz w:val="24"/>
          <w:szCs w:val="40"/>
        </w:rPr>
        <w:t>ongheang</w:t>
      </w:r>
      <w:proofErr w:type="spellEnd"/>
      <w:r w:rsidR="009A1D22" w:rsidRPr="00BC0473">
        <w:rPr>
          <w:rFonts w:ascii="Times New Roman" w:hAnsi="Times New Roman" w:cs="Times New Roman"/>
          <w:b/>
          <w:bCs/>
          <w:sz w:val="24"/>
          <w:szCs w:val="40"/>
        </w:rPr>
        <w:t xml:space="preserve"> Ai</w:t>
      </w:r>
      <w:r w:rsidR="009A1D22" w:rsidRPr="00BC0473">
        <w:rPr>
          <w:rFonts w:ascii="Times New Roman" w:hAnsi="Times New Roman" w:cs="Times New Roman"/>
          <w:sz w:val="24"/>
          <w:szCs w:val="40"/>
        </w:rPr>
        <w:t>, director of the SEAMEO TED</w:t>
      </w:r>
      <w:r w:rsidRPr="00BC0473">
        <w:rPr>
          <w:rFonts w:ascii="Times New Roman" w:hAnsi="Times New Roman" w:cs="Times New Roman"/>
          <w:sz w:val="24"/>
          <w:szCs w:val="40"/>
        </w:rPr>
        <w:t xml:space="preserve">. In his opening remarks, he </w:t>
      </w:r>
      <w:r w:rsidR="00BE13B8" w:rsidRPr="00BC0473">
        <w:rPr>
          <w:rFonts w:ascii="Times New Roman" w:hAnsi="Times New Roman" w:cs="Times New Roman"/>
          <w:sz w:val="24"/>
          <w:szCs w:val="40"/>
        </w:rPr>
        <w:t xml:space="preserve">congratulated </w:t>
      </w:r>
      <w:r w:rsidR="009E6BD9">
        <w:rPr>
          <w:rFonts w:ascii="Times New Roman" w:hAnsi="Times New Roman" w:cs="Times New Roman"/>
          <w:sz w:val="24"/>
          <w:szCs w:val="40"/>
        </w:rPr>
        <w:t xml:space="preserve">     </w:t>
      </w:r>
      <w:r w:rsidR="00BE13B8" w:rsidRPr="00BC0473">
        <w:rPr>
          <w:rFonts w:ascii="Times New Roman" w:hAnsi="Times New Roman" w:cs="Times New Roman"/>
          <w:b/>
          <w:bCs/>
          <w:sz w:val="24"/>
          <w:szCs w:val="40"/>
        </w:rPr>
        <w:t xml:space="preserve">Mr. </w:t>
      </w:r>
      <w:proofErr w:type="spellStart"/>
      <w:r w:rsidR="000D22E0" w:rsidRPr="00BC0473">
        <w:rPr>
          <w:rFonts w:ascii="Times New Roman" w:hAnsi="Times New Roman" w:cs="Times New Roman"/>
          <w:b/>
          <w:bCs/>
          <w:sz w:val="24"/>
          <w:szCs w:val="40"/>
        </w:rPr>
        <w:t>Nh</w:t>
      </w:r>
      <w:r w:rsidR="00BE13B8" w:rsidRPr="00BC0473">
        <w:rPr>
          <w:rFonts w:ascii="Times New Roman" w:hAnsi="Times New Roman" w:cs="Times New Roman"/>
          <w:b/>
          <w:bCs/>
          <w:sz w:val="24"/>
          <w:szCs w:val="40"/>
        </w:rPr>
        <w:t>ek</w:t>
      </w:r>
      <w:proofErr w:type="spellEnd"/>
      <w:r w:rsidR="00BE13B8" w:rsidRPr="00BC0473">
        <w:rPr>
          <w:rFonts w:ascii="Times New Roman" w:hAnsi="Times New Roman" w:cs="Times New Roman"/>
          <w:b/>
          <w:bCs/>
          <w:sz w:val="24"/>
          <w:szCs w:val="40"/>
        </w:rPr>
        <w:t xml:space="preserve"> </w:t>
      </w:r>
      <w:proofErr w:type="spellStart"/>
      <w:r w:rsidR="00BE13B8" w:rsidRPr="00BC0473">
        <w:rPr>
          <w:rFonts w:ascii="Times New Roman" w:hAnsi="Times New Roman" w:cs="Times New Roman"/>
          <w:b/>
          <w:bCs/>
          <w:sz w:val="24"/>
          <w:szCs w:val="40"/>
        </w:rPr>
        <w:t>Sokun</w:t>
      </w:r>
      <w:proofErr w:type="spellEnd"/>
      <w:r w:rsidR="00BE13B8" w:rsidRPr="00BC0473">
        <w:rPr>
          <w:rFonts w:ascii="Times New Roman" w:hAnsi="Times New Roman" w:cs="Times New Roman"/>
          <w:sz w:val="24"/>
          <w:szCs w:val="40"/>
        </w:rPr>
        <w:t xml:space="preserve">, Deputy Director of Siem Reap Provincial Department of Education, Youth and Sport </w:t>
      </w:r>
      <w:r w:rsidR="002B2B19" w:rsidRPr="00BC0473">
        <w:rPr>
          <w:rFonts w:ascii="Times New Roman" w:hAnsi="Times New Roman" w:cs="Times New Roman"/>
          <w:sz w:val="24"/>
          <w:szCs w:val="40"/>
        </w:rPr>
        <w:t xml:space="preserve">regarding </w:t>
      </w:r>
      <w:r w:rsidR="00BE13B8" w:rsidRPr="00BC0473">
        <w:rPr>
          <w:rFonts w:ascii="Times New Roman" w:hAnsi="Times New Roman" w:cs="Times New Roman"/>
          <w:sz w:val="24"/>
          <w:szCs w:val="40"/>
        </w:rPr>
        <w:t>some of its achievements</w:t>
      </w:r>
      <w:r w:rsidR="002B2B19" w:rsidRPr="00BC0473">
        <w:rPr>
          <w:rFonts w:ascii="Times New Roman" w:hAnsi="Times New Roman" w:cs="Times New Roman"/>
          <w:sz w:val="24"/>
          <w:szCs w:val="40"/>
        </w:rPr>
        <w:t xml:space="preserve"> that he</w:t>
      </w:r>
      <w:r w:rsidR="00BE13B8" w:rsidRPr="00BC0473">
        <w:rPr>
          <w:rFonts w:ascii="Times New Roman" w:hAnsi="Times New Roman" w:cs="Times New Roman"/>
          <w:sz w:val="24"/>
          <w:szCs w:val="40"/>
        </w:rPr>
        <w:t xml:space="preserve"> </w:t>
      </w:r>
      <w:r w:rsidR="002B2B19" w:rsidRPr="00BC0473">
        <w:rPr>
          <w:rFonts w:ascii="Times New Roman" w:hAnsi="Times New Roman" w:cs="Times New Roman"/>
          <w:sz w:val="24"/>
          <w:szCs w:val="40"/>
        </w:rPr>
        <w:t xml:space="preserve">highlighted, particularly the overwhelmingly remarkable passing rate of the high school and junior high school graduates in the preceding </w:t>
      </w:r>
      <w:r w:rsidR="002B2B19" w:rsidRPr="00BC0473">
        <w:rPr>
          <w:rFonts w:ascii="Times New Roman" w:hAnsi="Times New Roman" w:cs="Times New Roman"/>
          <w:sz w:val="24"/>
          <w:szCs w:val="40"/>
        </w:rPr>
        <w:lastRenderedPageBreak/>
        <w:t>academic year accounting for over 86% and 90% respectively. He also thanked him for the insightful remarks for the participants during the opening ceremony</w:t>
      </w:r>
      <w:r w:rsidR="00BA636C" w:rsidRPr="00BC0473">
        <w:rPr>
          <w:rFonts w:ascii="Times New Roman" w:hAnsi="Times New Roman" w:cs="Times New Roman"/>
          <w:sz w:val="24"/>
          <w:szCs w:val="40"/>
        </w:rPr>
        <w:t xml:space="preserve">. </w:t>
      </w:r>
    </w:p>
    <w:p w14:paraId="4D01A6B8" w14:textId="0A76ABDB" w:rsidR="00763DB1" w:rsidRPr="00BC0473" w:rsidRDefault="00763DB1" w:rsidP="00BC0473">
      <w:pPr>
        <w:spacing w:line="360" w:lineRule="auto"/>
        <w:jc w:val="both"/>
        <w:rPr>
          <w:rFonts w:ascii="Times New Roman" w:hAnsi="Times New Roman" w:cs="Times New Roman"/>
          <w:sz w:val="24"/>
          <w:szCs w:val="40"/>
        </w:rPr>
      </w:pPr>
      <w:r w:rsidRPr="00BC0473">
        <w:rPr>
          <w:rFonts w:ascii="Times New Roman" w:hAnsi="Times New Roman" w:cs="Times New Roman"/>
          <w:b/>
          <w:bCs/>
          <w:sz w:val="24"/>
          <w:szCs w:val="40"/>
        </w:rPr>
        <w:t>Dr. Ai</w:t>
      </w:r>
      <w:r w:rsidRPr="00BC0473">
        <w:rPr>
          <w:rFonts w:ascii="Times New Roman" w:hAnsi="Times New Roman" w:cs="Times New Roman"/>
          <w:sz w:val="24"/>
          <w:szCs w:val="40"/>
        </w:rPr>
        <w:t xml:space="preserve"> also stressed on the importance of TVET sector as indicated the government’s various policies. TVET is a school-to-work approach</w:t>
      </w:r>
      <w:r w:rsidR="00233653" w:rsidRPr="00BC0473">
        <w:rPr>
          <w:rFonts w:ascii="Times New Roman" w:hAnsi="Times New Roman" w:cs="Times New Roman"/>
          <w:sz w:val="24"/>
          <w:szCs w:val="40"/>
        </w:rPr>
        <w:t xml:space="preserve"> which provide</w:t>
      </w:r>
      <w:r w:rsidR="006E3F60" w:rsidRPr="00BC0473">
        <w:rPr>
          <w:rFonts w:ascii="Times New Roman" w:hAnsi="Times New Roman" w:cs="Times New Roman"/>
          <w:sz w:val="24"/>
          <w:szCs w:val="40"/>
        </w:rPr>
        <w:t>s</w:t>
      </w:r>
      <w:r w:rsidRPr="00BC0473">
        <w:rPr>
          <w:rFonts w:ascii="Times New Roman" w:hAnsi="Times New Roman" w:cs="Times New Roman"/>
          <w:sz w:val="24"/>
          <w:szCs w:val="40"/>
        </w:rPr>
        <w:t xml:space="preserve"> youth </w:t>
      </w:r>
      <w:r w:rsidR="00233653" w:rsidRPr="00BC0473">
        <w:rPr>
          <w:rFonts w:ascii="Times New Roman" w:hAnsi="Times New Roman" w:cs="Times New Roman"/>
          <w:sz w:val="24"/>
          <w:szCs w:val="40"/>
        </w:rPr>
        <w:t xml:space="preserve">a faster alternative </w:t>
      </w:r>
      <w:r w:rsidR="006E3F60" w:rsidRPr="00BC0473">
        <w:rPr>
          <w:rFonts w:ascii="Times New Roman" w:hAnsi="Times New Roman" w:cs="Times New Roman"/>
          <w:sz w:val="24"/>
          <w:szCs w:val="40"/>
        </w:rPr>
        <w:t xml:space="preserve">path </w:t>
      </w:r>
      <w:r w:rsidRPr="00BC0473">
        <w:rPr>
          <w:rFonts w:ascii="Times New Roman" w:hAnsi="Times New Roman" w:cs="Times New Roman"/>
          <w:sz w:val="24"/>
          <w:szCs w:val="40"/>
        </w:rPr>
        <w:t>to</w:t>
      </w:r>
      <w:r w:rsidR="00233653" w:rsidRPr="00BC0473">
        <w:rPr>
          <w:rFonts w:ascii="Times New Roman" w:hAnsi="Times New Roman" w:cs="Times New Roman"/>
          <w:sz w:val="24"/>
          <w:szCs w:val="40"/>
        </w:rPr>
        <w:t xml:space="preserve"> enter the world of work and</w:t>
      </w:r>
      <w:r w:rsidRPr="00BC0473">
        <w:rPr>
          <w:rFonts w:ascii="Times New Roman" w:hAnsi="Times New Roman" w:cs="Times New Roman"/>
          <w:sz w:val="24"/>
          <w:szCs w:val="40"/>
        </w:rPr>
        <w:t xml:space="preserve"> be productive in the labor market. He</w:t>
      </w:r>
      <w:r w:rsidR="00233653" w:rsidRPr="00BC0473">
        <w:rPr>
          <w:rFonts w:ascii="Times New Roman" w:hAnsi="Times New Roman" w:cs="Times New Roman"/>
          <w:sz w:val="24"/>
          <w:szCs w:val="40"/>
        </w:rPr>
        <w:t xml:space="preserve"> also</w:t>
      </w:r>
      <w:r w:rsidRPr="00BC0473">
        <w:rPr>
          <w:rFonts w:ascii="Times New Roman" w:hAnsi="Times New Roman" w:cs="Times New Roman"/>
          <w:sz w:val="24"/>
          <w:szCs w:val="40"/>
        </w:rPr>
        <w:t xml:space="preserve"> noted that this training course is</w:t>
      </w:r>
      <w:r w:rsidR="00A70238" w:rsidRPr="00BC0473">
        <w:rPr>
          <w:rFonts w:ascii="Times New Roman" w:hAnsi="Times New Roman" w:cs="Times New Roman"/>
          <w:sz w:val="24"/>
          <w:szCs w:val="40"/>
        </w:rPr>
        <w:t xml:space="preserve"> a response to the training need assessment to train technical education teacher on Technical Drawing subject as it is </w:t>
      </w:r>
      <w:r w:rsidRPr="00BC0473">
        <w:rPr>
          <w:rFonts w:ascii="Times New Roman" w:hAnsi="Times New Roman" w:cs="Times New Roman"/>
          <w:sz w:val="24"/>
          <w:szCs w:val="40"/>
        </w:rPr>
        <w:t>very important for the teachers of Electricity and Electronic trades</w:t>
      </w:r>
      <w:r w:rsidR="00A70238" w:rsidRPr="00BC0473">
        <w:rPr>
          <w:rFonts w:ascii="Times New Roman" w:hAnsi="Times New Roman" w:cs="Times New Roman"/>
          <w:sz w:val="24"/>
          <w:szCs w:val="40"/>
        </w:rPr>
        <w:t xml:space="preserve"> to know this subject to be able to implement technical curriculum of these two trades successfully.  </w:t>
      </w:r>
      <w:r w:rsidR="006E3F60" w:rsidRPr="00BC0473">
        <w:rPr>
          <w:rFonts w:ascii="Times New Roman" w:hAnsi="Times New Roman" w:cs="Times New Roman"/>
          <w:sz w:val="24"/>
          <w:szCs w:val="40"/>
        </w:rPr>
        <w:t xml:space="preserve">In addition, he emphasized the importance of peer learning in enhancing skills development among teachers. He encouraged the teachers who participated this training or other capacity development training to share what they learned and best practices to their </w:t>
      </w:r>
      <w:r w:rsidR="0098457D" w:rsidRPr="00BC0473">
        <w:rPr>
          <w:rFonts w:ascii="Times New Roman" w:hAnsi="Times New Roman" w:cs="Times New Roman"/>
          <w:sz w:val="24"/>
          <w:szCs w:val="40"/>
        </w:rPr>
        <w:t>colleagues</w:t>
      </w:r>
      <w:r w:rsidR="006E3F60" w:rsidRPr="00BC0473">
        <w:rPr>
          <w:rFonts w:ascii="Times New Roman" w:hAnsi="Times New Roman" w:cs="Times New Roman"/>
          <w:sz w:val="24"/>
          <w:szCs w:val="40"/>
        </w:rPr>
        <w:t>.</w:t>
      </w:r>
    </w:p>
    <w:p w14:paraId="37B6B05A" w14:textId="77777777" w:rsidR="007B4D0F" w:rsidRDefault="007B4D0F" w:rsidP="0098457D">
      <w:pPr>
        <w:rPr>
          <w:noProof/>
        </w:rPr>
      </w:pPr>
    </w:p>
    <w:p w14:paraId="18AFA06F" w14:textId="607D085D" w:rsidR="007B4D0F" w:rsidRPr="009A1D22" w:rsidRDefault="007B4D0F" w:rsidP="0098457D">
      <w:r>
        <w:rPr>
          <w:noProof/>
        </w:rPr>
        <w:drawing>
          <wp:inline distT="0" distB="0" distL="0" distR="0" wp14:anchorId="4211F4B1" wp14:editId="14CB8F7F">
            <wp:extent cx="5928360" cy="3334703"/>
            <wp:effectExtent l="0" t="0" r="0" b="0"/>
            <wp:docPr id="50950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824" name=""/>
                    <pic:cNvPicPr/>
                  </pic:nvPicPr>
                  <pic:blipFill rotWithShape="1">
                    <a:blip r:embed="rId8"/>
                    <a:srcRect l="5898" t="5898"/>
                    <a:stretch/>
                  </pic:blipFill>
                  <pic:spPr bwMode="auto">
                    <a:xfrm>
                      <a:off x="0" y="0"/>
                      <a:ext cx="5933166" cy="3337406"/>
                    </a:xfrm>
                    <a:prstGeom prst="rect">
                      <a:avLst/>
                    </a:prstGeom>
                    <a:ln>
                      <a:noFill/>
                    </a:ln>
                    <a:extLst>
                      <a:ext uri="{53640926-AAD7-44D8-BBD7-CCE9431645EC}">
                        <a14:shadowObscured xmlns:a14="http://schemas.microsoft.com/office/drawing/2010/main"/>
                      </a:ext>
                    </a:extLst>
                  </pic:spPr>
                </pic:pic>
              </a:graphicData>
            </a:graphic>
          </wp:inline>
        </w:drawing>
      </w:r>
    </w:p>
    <w:p w14:paraId="0CC922C1" w14:textId="24165A8D" w:rsidR="00EB6C05" w:rsidRDefault="00EB6C05" w:rsidP="00EB6C05">
      <w:pPr>
        <w:spacing w:after="0" w:line="360" w:lineRule="auto"/>
        <w:jc w:val="center"/>
        <w:rPr>
          <w:rFonts w:ascii="Times New Roman" w:hAnsi="Times New Roman" w:cs="Times New Roman"/>
          <w:sz w:val="24"/>
          <w:szCs w:val="40"/>
        </w:rPr>
      </w:pPr>
      <w:r>
        <w:rPr>
          <w:rFonts w:ascii="Times New Roman" w:hAnsi="Times New Roman" w:cs="Times New Roman"/>
          <w:sz w:val="24"/>
          <w:szCs w:val="40"/>
        </w:rPr>
        <w:t>(Group Photo)</w:t>
      </w:r>
    </w:p>
    <w:p w14:paraId="42AA5E86" w14:textId="77777777" w:rsidR="00EB6C05" w:rsidRDefault="00EB6C05" w:rsidP="00EB6C05">
      <w:pPr>
        <w:spacing w:after="0" w:line="360" w:lineRule="auto"/>
        <w:jc w:val="both"/>
        <w:rPr>
          <w:rFonts w:ascii="Times New Roman" w:hAnsi="Times New Roman" w:cs="Times New Roman"/>
          <w:sz w:val="24"/>
          <w:szCs w:val="40"/>
        </w:rPr>
      </w:pPr>
    </w:p>
    <w:p w14:paraId="558AACEF" w14:textId="149F69CB" w:rsidR="009A1D22" w:rsidRDefault="00152897" w:rsidP="00EB6C05">
      <w:pPr>
        <w:spacing w:after="0" w:line="360" w:lineRule="auto"/>
        <w:jc w:val="both"/>
        <w:rPr>
          <w:rFonts w:ascii="Times New Roman" w:hAnsi="Times New Roman" w:cs="Times New Roman"/>
          <w:sz w:val="24"/>
          <w:szCs w:val="40"/>
        </w:rPr>
      </w:pPr>
      <w:r w:rsidRPr="00EB6C05">
        <w:rPr>
          <w:rFonts w:ascii="Times New Roman" w:hAnsi="Times New Roman" w:cs="Times New Roman"/>
          <w:sz w:val="24"/>
          <w:szCs w:val="40"/>
        </w:rPr>
        <w:t>This training was taught by two Chinese experts of SEAMEO TED—</w:t>
      </w:r>
      <w:r w:rsidRPr="00EB6C05">
        <w:rPr>
          <w:rFonts w:ascii="Times New Roman" w:hAnsi="Times New Roman" w:cs="Times New Roman"/>
          <w:b/>
          <w:bCs/>
          <w:sz w:val="24"/>
          <w:szCs w:val="40"/>
        </w:rPr>
        <w:t xml:space="preserve">Ms. Zhao </w:t>
      </w:r>
      <w:proofErr w:type="spellStart"/>
      <w:r w:rsidRPr="00EB6C05">
        <w:rPr>
          <w:rFonts w:ascii="Times New Roman" w:hAnsi="Times New Roman" w:cs="Times New Roman"/>
          <w:b/>
          <w:bCs/>
          <w:sz w:val="24"/>
          <w:szCs w:val="40"/>
        </w:rPr>
        <w:t>Peili</w:t>
      </w:r>
      <w:proofErr w:type="spellEnd"/>
      <w:r w:rsidRPr="00EB6C05">
        <w:rPr>
          <w:rFonts w:ascii="Times New Roman" w:hAnsi="Times New Roman" w:cs="Times New Roman"/>
          <w:sz w:val="24"/>
          <w:szCs w:val="40"/>
        </w:rPr>
        <w:t xml:space="preserve">, Professor of Guangxi Polytechnic of Construction, as the core trainer, and </w:t>
      </w:r>
      <w:r w:rsidRPr="00EB6C05">
        <w:rPr>
          <w:rFonts w:ascii="Times New Roman" w:hAnsi="Times New Roman" w:cs="Times New Roman"/>
          <w:b/>
          <w:bCs/>
          <w:sz w:val="24"/>
          <w:szCs w:val="40"/>
        </w:rPr>
        <w:t xml:space="preserve">Mr. Wei </w:t>
      </w:r>
      <w:proofErr w:type="spellStart"/>
      <w:r w:rsidRPr="00EB6C05">
        <w:rPr>
          <w:rFonts w:ascii="Times New Roman" w:hAnsi="Times New Roman" w:cs="Times New Roman"/>
          <w:b/>
          <w:bCs/>
          <w:sz w:val="24"/>
          <w:szCs w:val="40"/>
        </w:rPr>
        <w:t>Qinghua</w:t>
      </w:r>
      <w:proofErr w:type="spellEnd"/>
      <w:r w:rsidRPr="00EB6C05">
        <w:rPr>
          <w:rFonts w:ascii="Times New Roman" w:hAnsi="Times New Roman" w:cs="Times New Roman"/>
          <w:sz w:val="24"/>
          <w:szCs w:val="40"/>
        </w:rPr>
        <w:t xml:space="preserve">, </w:t>
      </w:r>
      <w:r w:rsidRPr="00EB6C05">
        <w:rPr>
          <w:rFonts w:ascii="Times New Roman" w:eastAsia="Times New Roman" w:hAnsi="Times New Roman" w:cs="Times New Roman"/>
          <w:spacing w:val="-6"/>
          <w:sz w:val="24"/>
          <w:szCs w:val="40"/>
        </w:rPr>
        <w:t>Senior Engineer of</w:t>
      </w:r>
      <w:r w:rsidR="00EB6C05">
        <w:rPr>
          <w:rFonts w:ascii="Times New Roman" w:eastAsia="Times New Roman" w:hAnsi="Times New Roman" w:cs="Times New Roman"/>
          <w:spacing w:val="-6"/>
          <w:sz w:val="24"/>
          <w:szCs w:val="40"/>
        </w:rPr>
        <w:t xml:space="preserve"> </w:t>
      </w:r>
      <w:r w:rsidRPr="00EB6C05">
        <w:rPr>
          <w:rFonts w:ascii="Times New Roman" w:eastAsia="Times New Roman" w:hAnsi="Times New Roman" w:cs="Times New Roman"/>
          <w:spacing w:val="-6"/>
          <w:sz w:val="24"/>
          <w:szCs w:val="40"/>
        </w:rPr>
        <w:t>Guangxi Vocational College of Water Resources and Electric Power</w:t>
      </w:r>
      <w:r w:rsidRPr="00EB6C05">
        <w:rPr>
          <w:rFonts w:ascii="Times New Roman" w:hAnsi="Times New Roman" w:cs="Times New Roman"/>
          <w:sz w:val="24"/>
          <w:szCs w:val="40"/>
        </w:rPr>
        <w:t xml:space="preserve">, as the assistant </w:t>
      </w:r>
      <w:r w:rsidRPr="00EB6C05">
        <w:rPr>
          <w:rFonts w:ascii="Times New Roman" w:hAnsi="Times New Roman" w:cs="Times New Roman"/>
          <w:sz w:val="24"/>
          <w:szCs w:val="40"/>
        </w:rPr>
        <w:lastRenderedPageBreak/>
        <w:t>trainer. The training covered five</w:t>
      </w:r>
      <w:r w:rsidR="007202D6" w:rsidRPr="00EB6C05">
        <w:rPr>
          <w:rFonts w:ascii="Times New Roman" w:hAnsi="Times New Roman" w:cs="Times New Roman"/>
          <w:sz w:val="24"/>
          <w:szCs w:val="40"/>
        </w:rPr>
        <w:t xml:space="preserve"> </w:t>
      </w:r>
      <w:r w:rsidRPr="00EB6C05">
        <w:rPr>
          <w:rFonts w:ascii="Times New Roman" w:hAnsi="Times New Roman" w:cs="Times New Roman"/>
          <w:sz w:val="24"/>
          <w:szCs w:val="40"/>
        </w:rPr>
        <w:t>topics with a balance of theory and practices:</w:t>
      </w:r>
      <w:r w:rsidR="007202D6" w:rsidRPr="00EB6C05">
        <w:rPr>
          <w:rFonts w:ascii="Times New Roman" w:hAnsi="Times New Roman" w:cs="Times New Roman"/>
          <w:sz w:val="24"/>
          <w:szCs w:val="40"/>
        </w:rPr>
        <w:t xml:space="preserve"> </w:t>
      </w:r>
      <w:r w:rsidRPr="00EB6C05">
        <w:rPr>
          <w:rFonts w:ascii="Times New Roman" w:hAnsi="Times New Roman" w:cs="Times New Roman"/>
          <w:sz w:val="24"/>
          <w:szCs w:val="40"/>
        </w:rPr>
        <w:t>Basics of Technical Drawing</w:t>
      </w:r>
      <w:r w:rsidR="007202D6" w:rsidRPr="00EB6C05">
        <w:rPr>
          <w:rFonts w:ascii="Times New Roman" w:hAnsi="Times New Roman" w:cs="Times New Roman"/>
          <w:sz w:val="24"/>
          <w:szCs w:val="40"/>
        </w:rPr>
        <w:t xml:space="preserve">, </w:t>
      </w:r>
      <w:r w:rsidRPr="00EB6C05">
        <w:rPr>
          <w:rFonts w:ascii="Times New Roman" w:hAnsi="Times New Roman" w:cs="Times New Roman"/>
          <w:sz w:val="24"/>
          <w:szCs w:val="40"/>
        </w:rPr>
        <w:t>Development of Technical Drawing</w:t>
      </w:r>
      <w:r w:rsidR="007202D6" w:rsidRPr="00EB6C05">
        <w:rPr>
          <w:rFonts w:ascii="Times New Roman" w:hAnsi="Times New Roman" w:cs="Times New Roman"/>
          <w:sz w:val="24"/>
          <w:szCs w:val="40"/>
        </w:rPr>
        <w:t>,</w:t>
      </w:r>
      <w:r w:rsidRPr="00EB6C05">
        <w:rPr>
          <w:rFonts w:ascii="Times New Roman" w:hAnsi="Times New Roman" w:cs="Times New Roman"/>
          <w:sz w:val="24"/>
          <w:szCs w:val="40"/>
        </w:rPr>
        <w:t xml:space="preserve"> </w:t>
      </w:r>
      <w:r w:rsidR="007C50E1" w:rsidRPr="00EB6C05">
        <w:rPr>
          <w:rFonts w:ascii="Times New Roman" w:hAnsi="Times New Roman" w:cs="Times New Roman"/>
          <w:sz w:val="24"/>
          <w:szCs w:val="40"/>
        </w:rPr>
        <w:t>Reading of Construction Engineering Drawings</w:t>
      </w:r>
      <w:r w:rsidR="007202D6" w:rsidRPr="00EB6C05">
        <w:rPr>
          <w:rFonts w:ascii="Times New Roman" w:hAnsi="Times New Roman" w:cs="Times New Roman"/>
          <w:sz w:val="24"/>
          <w:szCs w:val="40"/>
        </w:rPr>
        <w:t>,</w:t>
      </w:r>
      <w:r w:rsidRPr="00EB6C05">
        <w:rPr>
          <w:rFonts w:ascii="Times New Roman" w:hAnsi="Times New Roman" w:cs="Times New Roman"/>
          <w:sz w:val="24"/>
          <w:szCs w:val="40"/>
        </w:rPr>
        <w:t xml:space="preserve"> and </w:t>
      </w:r>
      <w:r w:rsidR="007C50E1" w:rsidRPr="00EB6C05">
        <w:rPr>
          <w:rFonts w:ascii="Times New Roman" w:hAnsi="Times New Roman" w:cs="Times New Roman"/>
          <w:sz w:val="24"/>
          <w:szCs w:val="40"/>
        </w:rPr>
        <w:t xml:space="preserve">Introduction to AutoCAD Program and </w:t>
      </w:r>
      <w:r w:rsidRPr="00EB6C05">
        <w:rPr>
          <w:rFonts w:ascii="Times New Roman" w:hAnsi="Times New Roman" w:cs="Times New Roman"/>
          <w:sz w:val="24"/>
          <w:szCs w:val="40"/>
        </w:rPr>
        <w:t xml:space="preserve">(5) </w:t>
      </w:r>
      <w:r w:rsidR="007C50E1" w:rsidRPr="00EB6C05">
        <w:rPr>
          <w:rFonts w:ascii="Times New Roman" w:hAnsi="Times New Roman" w:cs="Times New Roman"/>
          <w:sz w:val="24"/>
          <w:szCs w:val="40"/>
        </w:rPr>
        <w:t>Technical Drawing Practice.</w:t>
      </w:r>
    </w:p>
    <w:p w14:paraId="7F5004CB" w14:textId="77777777" w:rsidR="00EB6C05" w:rsidRPr="00EB6C05" w:rsidRDefault="00EB6C05" w:rsidP="00EB6C05">
      <w:pPr>
        <w:spacing w:after="0" w:line="360" w:lineRule="auto"/>
        <w:jc w:val="both"/>
        <w:rPr>
          <w:rFonts w:ascii="Times New Roman" w:eastAsia="Times New Roman" w:hAnsi="Times New Roman" w:cs="Times New Roman"/>
          <w:spacing w:val="-6"/>
          <w:sz w:val="24"/>
          <w:szCs w:val="40"/>
        </w:rPr>
      </w:pPr>
    </w:p>
    <w:p w14:paraId="518BD4BD" w14:textId="2455CA24" w:rsidR="00C127E7" w:rsidRPr="00EB6C05" w:rsidRDefault="00C127E7" w:rsidP="00EB6C05">
      <w:pPr>
        <w:spacing w:line="360" w:lineRule="auto"/>
        <w:jc w:val="both"/>
        <w:rPr>
          <w:rFonts w:ascii="Times New Roman" w:hAnsi="Times New Roman" w:cs="Times New Roman"/>
          <w:sz w:val="24"/>
          <w:szCs w:val="40"/>
        </w:rPr>
      </w:pPr>
      <w:r w:rsidRPr="00EB6C05">
        <w:rPr>
          <w:rFonts w:ascii="Times New Roman" w:hAnsi="Times New Roman" w:cs="Times New Roman"/>
          <w:b/>
          <w:bCs/>
          <w:sz w:val="24"/>
          <w:szCs w:val="40"/>
        </w:rPr>
        <w:t xml:space="preserve">Ms. Zhao </w:t>
      </w:r>
      <w:proofErr w:type="spellStart"/>
      <w:r w:rsidRPr="00EB6C05">
        <w:rPr>
          <w:rFonts w:ascii="Times New Roman" w:hAnsi="Times New Roman" w:cs="Times New Roman"/>
          <w:b/>
          <w:bCs/>
          <w:sz w:val="24"/>
          <w:szCs w:val="40"/>
        </w:rPr>
        <w:t>Peili</w:t>
      </w:r>
      <w:proofErr w:type="spellEnd"/>
      <w:r w:rsidRPr="00EB6C05">
        <w:rPr>
          <w:rFonts w:ascii="Times New Roman" w:hAnsi="Times New Roman" w:cs="Times New Roman"/>
          <w:sz w:val="24"/>
          <w:szCs w:val="40"/>
        </w:rPr>
        <w:t xml:space="preserve">, the core trainer, was able to engage all the participants in the training. Overall, the training was really engaging and participants were really active. They were really eager to carry out tasks assigned by the core trainer, one of which is to draw floor plan of a building using AutoCAD. Almost all of the students were able to completed the tasks on their own with help from their follow participants.  </w:t>
      </w:r>
    </w:p>
    <w:p w14:paraId="339FBFAA" w14:textId="6F7BFAE9" w:rsidR="004B2447" w:rsidRDefault="004B2447" w:rsidP="00152897">
      <w:r w:rsidRPr="004B2447">
        <w:rPr>
          <w:rFonts w:cs="DaunPenh"/>
          <w:noProof/>
          <w:cs/>
        </w:rPr>
        <w:drawing>
          <wp:inline distT="0" distB="0" distL="0" distR="0" wp14:anchorId="021B0A0C" wp14:editId="5644EE42">
            <wp:extent cx="5943600" cy="3343275"/>
            <wp:effectExtent l="0" t="0" r="0" b="9525"/>
            <wp:docPr id="6633398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A2BEB1A" w14:textId="0E765296" w:rsidR="00EA3CFF" w:rsidRPr="00EB6C05" w:rsidRDefault="00EB6C05" w:rsidP="00EB6C05">
      <w:pPr>
        <w:jc w:val="center"/>
        <w:rPr>
          <w:rFonts w:ascii="Times New Roman" w:hAnsi="Times New Roman" w:cs="Times New Roman"/>
          <w:sz w:val="24"/>
          <w:szCs w:val="40"/>
        </w:rPr>
      </w:pPr>
      <w:r>
        <w:rPr>
          <w:rFonts w:ascii="Times New Roman" w:hAnsi="Times New Roman" w:cs="Times New Roman"/>
          <w:sz w:val="24"/>
          <w:szCs w:val="40"/>
        </w:rPr>
        <w:t>(</w:t>
      </w:r>
      <w:r w:rsidR="00EA3CFF" w:rsidRPr="00EB6C05">
        <w:rPr>
          <w:rFonts w:ascii="Times New Roman" w:hAnsi="Times New Roman" w:cs="Times New Roman"/>
          <w:sz w:val="24"/>
          <w:szCs w:val="40"/>
        </w:rPr>
        <w:t xml:space="preserve">Ms. Zhao </w:t>
      </w:r>
      <w:proofErr w:type="spellStart"/>
      <w:r w:rsidR="00EA3CFF" w:rsidRPr="00EB6C05">
        <w:rPr>
          <w:rFonts w:ascii="Times New Roman" w:hAnsi="Times New Roman" w:cs="Times New Roman"/>
          <w:sz w:val="24"/>
          <w:szCs w:val="40"/>
        </w:rPr>
        <w:t>Peili</w:t>
      </w:r>
      <w:proofErr w:type="spellEnd"/>
      <w:r w:rsidR="00EA3CFF" w:rsidRPr="00EB6C05">
        <w:rPr>
          <w:rFonts w:ascii="Times New Roman" w:hAnsi="Times New Roman" w:cs="Times New Roman"/>
          <w:sz w:val="24"/>
          <w:szCs w:val="40"/>
        </w:rPr>
        <w:t xml:space="preserve"> </w:t>
      </w:r>
      <w:r>
        <w:rPr>
          <w:rFonts w:ascii="Times New Roman" w:hAnsi="Times New Roman" w:cs="Times New Roman"/>
          <w:sz w:val="24"/>
          <w:szCs w:val="40"/>
        </w:rPr>
        <w:t>Lecturing)</w:t>
      </w:r>
    </w:p>
    <w:p w14:paraId="1BA10E23" w14:textId="01F6BEFC" w:rsidR="007B4D0F" w:rsidRDefault="007B4D0F" w:rsidP="00152897">
      <w:r>
        <w:rPr>
          <w:noProof/>
        </w:rPr>
        <w:lastRenderedPageBreak/>
        <w:drawing>
          <wp:inline distT="0" distB="0" distL="0" distR="0" wp14:anchorId="72097381" wp14:editId="36CD96DE">
            <wp:extent cx="5943600" cy="3481561"/>
            <wp:effectExtent l="0" t="0" r="0" b="5080"/>
            <wp:docPr id="491609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09116" name=""/>
                    <pic:cNvPicPr/>
                  </pic:nvPicPr>
                  <pic:blipFill rotWithShape="1">
                    <a:blip r:embed="rId10"/>
                    <a:srcRect l="385" t="20897" r="5940" b="5940"/>
                    <a:stretch/>
                  </pic:blipFill>
                  <pic:spPr bwMode="auto">
                    <a:xfrm>
                      <a:off x="0" y="0"/>
                      <a:ext cx="5949719" cy="3485146"/>
                    </a:xfrm>
                    <a:prstGeom prst="rect">
                      <a:avLst/>
                    </a:prstGeom>
                    <a:ln>
                      <a:noFill/>
                    </a:ln>
                    <a:extLst>
                      <a:ext uri="{53640926-AAD7-44D8-BBD7-CCE9431645EC}">
                        <a14:shadowObscured xmlns:a14="http://schemas.microsoft.com/office/drawing/2010/main"/>
                      </a:ext>
                    </a:extLst>
                  </pic:spPr>
                </pic:pic>
              </a:graphicData>
            </a:graphic>
          </wp:inline>
        </w:drawing>
      </w:r>
    </w:p>
    <w:p w14:paraId="4C2F7DA8" w14:textId="05C744E2" w:rsidR="004B2447" w:rsidRPr="00201D37" w:rsidRDefault="00201D37" w:rsidP="00201D37">
      <w:pPr>
        <w:jc w:val="center"/>
        <w:rPr>
          <w:rFonts w:ascii="Times New Roman" w:hAnsi="Times New Roman" w:cs="Times New Roman"/>
          <w:sz w:val="24"/>
          <w:szCs w:val="40"/>
        </w:rPr>
      </w:pPr>
      <w:r>
        <w:rPr>
          <w:rFonts w:ascii="Times New Roman" w:hAnsi="Times New Roman" w:cs="Times New Roman"/>
          <w:sz w:val="24"/>
          <w:szCs w:val="40"/>
        </w:rPr>
        <w:t>(Lecture in Progress)</w:t>
      </w:r>
    </w:p>
    <w:p w14:paraId="35744BD4" w14:textId="77777777" w:rsidR="00201D37" w:rsidRDefault="00201D37" w:rsidP="00152897"/>
    <w:p w14:paraId="7A745BF4" w14:textId="468BFDBB" w:rsidR="007B4D0F" w:rsidRPr="00C127E7" w:rsidRDefault="007B4D0F" w:rsidP="00152897">
      <w:r>
        <w:rPr>
          <w:noProof/>
        </w:rPr>
        <w:drawing>
          <wp:inline distT="0" distB="0" distL="0" distR="0" wp14:anchorId="0391BBE4" wp14:editId="51B58766">
            <wp:extent cx="5943600" cy="3343275"/>
            <wp:effectExtent l="0" t="0" r="0" b="9525"/>
            <wp:docPr id="1488936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36010" name=""/>
                    <pic:cNvPicPr/>
                  </pic:nvPicPr>
                  <pic:blipFill>
                    <a:blip r:embed="rId11"/>
                    <a:stretch>
                      <a:fillRect/>
                    </a:stretch>
                  </pic:blipFill>
                  <pic:spPr>
                    <a:xfrm>
                      <a:off x="0" y="0"/>
                      <a:ext cx="5943600" cy="3343275"/>
                    </a:xfrm>
                    <a:prstGeom prst="rect">
                      <a:avLst/>
                    </a:prstGeom>
                  </pic:spPr>
                </pic:pic>
              </a:graphicData>
            </a:graphic>
          </wp:inline>
        </w:drawing>
      </w:r>
    </w:p>
    <w:p w14:paraId="05918848" w14:textId="6D84257C" w:rsidR="007B4D0F" w:rsidRPr="00201D37" w:rsidRDefault="00201D37" w:rsidP="00201D37">
      <w:pPr>
        <w:jc w:val="center"/>
        <w:rPr>
          <w:rFonts w:ascii="Times New Roman" w:hAnsi="Times New Roman" w:cs="Times New Roman"/>
          <w:sz w:val="24"/>
          <w:szCs w:val="40"/>
          <w:highlight w:val="yellow"/>
        </w:rPr>
      </w:pPr>
      <w:r>
        <w:rPr>
          <w:rFonts w:ascii="Times New Roman" w:hAnsi="Times New Roman" w:cs="Times New Roman"/>
          <w:sz w:val="24"/>
          <w:szCs w:val="40"/>
        </w:rPr>
        <w:t>(</w:t>
      </w:r>
      <w:r w:rsidR="00CA6354" w:rsidRPr="00201D37">
        <w:rPr>
          <w:rFonts w:ascii="Times New Roman" w:hAnsi="Times New Roman" w:cs="Times New Roman"/>
          <w:sz w:val="24"/>
          <w:szCs w:val="40"/>
        </w:rPr>
        <w:t xml:space="preserve">Ms. Zhao </w:t>
      </w:r>
      <w:proofErr w:type="spellStart"/>
      <w:r w:rsidR="00CA6354" w:rsidRPr="00201D37">
        <w:rPr>
          <w:rFonts w:ascii="Times New Roman" w:hAnsi="Times New Roman" w:cs="Times New Roman"/>
          <w:sz w:val="24"/>
          <w:szCs w:val="40"/>
        </w:rPr>
        <w:t>Peili</w:t>
      </w:r>
      <w:proofErr w:type="spellEnd"/>
      <w:r>
        <w:rPr>
          <w:rFonts w:ascii="Times New Roman" w:hAnsi="Times New Roman" w:cs="Times New Roman"/>
          <w:sz w:val="24"/>
          <w:szCs w:val="40"/>
        </w:rPr>
        <w:t xml:space="preserve"> Explaining Participants)</w:t>
      </w:r>
    </w:p>
    <w:p w14:paraId="62D5D043" w14:textId="77777777" w:rsidR="00ED0864" w:rsidRDefault="00ED0864" w:rsidP="00152897">
      <w:pPr>
        <w:spacing w:after="0" w:line="240" w:lineRule="auto"/>
      </w:pPr>
    </w:p>
    <w:sectPr w:rsidR="00ED0864">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F0C9E8" w14:textId="77777777" w:rsidR="003B76FD" w:rsidRDefault="003B76FD" w:rsidP="009E6BD9">
      <w:pPr>
        <w:spacing w:after="0" w:line="240" w:lineRule="auto"/>
      </w:pPr>
      <w:r>
        <w:separator/>
      </w:r>
    </w:p>
  </w:endnote>
  <w:endnote w:type="continuationSeparator" w:id="0">
    <w:p w14:paraId="6A3E4026" w14:textId="77777777" w:rsidR="003B76FD" w:rsidRDefault="003B76FD" w:rsidP="009E6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11166746"/>
      <w:docPartObj>
        <w:docPartGallery w:val="Page Numbers (Bottom of Page)"/>
        <w:docPartUnique/>
      </w:docPartObj>
    </w:sdtPr>
    <w:sdtContent>
      <w:p w14:paraId="22A2634F" w14:textId="0B3E13EF" w:rsidR="009E6BD9" w:rsidRDefault="009E6BD9" w:rsidP="000D66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0374BD" w14:textId="77777777" w:rsidR="009E6BD9" w:rsidRDefault="009E6BD9" w:rsidP="009E6B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8937303"/>
      <w:docPartObj>
        <w:docPartGallery w:val="Page Numbers (Bottom of Page)"/>
        <w:docPartUnique/>
      </w:docPartObj>
    </w:sdtPr>
    <w:sdtContent>
      <w:p w14:paraId="5F890B74" w14:textId="6636D925" w:rsidR="009E6BD9" w:rsidRDefault="009E6BD9" w:rsidP="000D66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5D7CCA" w14:textId="77777777" w:rsidR="009E6BD9" w:rsidRDefault="009E6BD9" w:rsidP="009E6B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F581E" w14:textId="77777777" w:rsidR="003B76FD" w:rsidRDefault="003B76FD" w:rsidP="009E6BD9">
      <w:pPr>
        <w:spacing w:after="0" w:line="240" w:lineRule="auto"/>
      </w:pPr>
      <w:r>
        <w:separator/>
      </w:r>
    </w:p>
  </w:footnote>
  <w:footnote w:type="continuationSeparator" w:id="0">
    <w:p w14:paraId="625C7CDE" w14:textId="77777777" w:rsidR="003B76FD" w:rsidRDefault="003B76FD" w:rsidP="009E6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AC10A4"/>
    <w:multiLevelType w:val="hybridMultilevel"/>
    <w:tmpl w:val="75A83F02"/>
    <w:lvl w:ilvl="0" w:tplc="B6625232">
      <w:start w:val="1"/>
      <w:numFmt w:val="decimal"/>
      <w:lvlText w:val="%1."/>
      <w:lvlJc w:val="left"/>
      <w:pPr>
        <w:ind w:left="720" w:hanging="360"/>
      </w:pPr>
      <w:rPr>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3956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D22"/>
    <w:rsid w:val="000501DD"/>
    <w:rsid w:val="00076CD0"/>
    <w:rsid w:val="000D22E0"/>
    <w:rsid w:val="00152897"/>
    <w:rsid w:val="001E3310"/>
    <w:rsid w:val="00201D37"/>
    <w:rsid w:val="00233653"/>
    <w:rsid w:val="00275B8E"/>
    <w:rsid w:val="002B2B19"/>
    <w:rsid w:val="003425D0"/>
    <w:rsid w:val="003B76FD"/>
    <w:rsid w:val="003C0F17"/>
    <w:rsid w:val="004B2447"/>
    <w:rsid w:val="004C6903"/>
    <w:rsid w:val="004F3C3D"/>
    <w:rsid w:val="005F5DC4"/>
    <w:rsid w:val="00610806"/>
    <w:rsid w:val="006240D1"/>
    <w:rsid w:val="006A35D1"/>
    <w:rsid w:val="006D5388"/>
    <w:rsid w:val="006E3F60"/>
    <w:rsid w:val="007202D6"/>
    <w:rsid w:val="00763DB1"/>
    <w:rsid w:val="007B4D0F"/>
    <w:rsid w:val="007C50E1"/>
    <w:rsid w:val="007D78AB"/>
    <w:rsid w:val="007E2237"/>
    <w:rsid w:val="00832305"/>
    <w:rsid w:val="00975CAD"/>
    <w:rsid w:val="0098457D"/>
    <w:rsid w:val="009A1D22"/>
    <w:rsid w:val="009E6BD9"/>
    <w:rsid w:val="00A70238"/>
    <w:rsid w:val="00BA636C"/>
    <w:rsid w:val="00BC0473"/>
    <w:rsid w:val="00BC4443"/>
    <w:rsid w:val="00BE13B8"/>
    <w:rsid w:val="00C127E7"/>
    <w:rsid w:val="00CA6354"/>
    <w:rsid w:val="00CB5BB8"/>
    <w:rsid w:val="00CE6C69"/>
    <w:rsid w:val="00DF0893"/>
    <w:rsid w:val="00E74977"/>
    <w:rsid w:val="00EA3CFF"/>
    <w:rsid w:val="00EB6C05"/>
    <w:rsid w:val="00ED0864"/>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80C8"/>
  <w15:chartTrackingRefBased/>
  <w15:docId w15:val="{0D6CDC99-464B-417C-9ACB-0BE14213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36"/>
        <w:lang w:val="en-US" w:eastAsia="en-US"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D22"/>
    <w:pPr>
      <w:keepNext/>
      <w:keepLines/>
      <w:spacing w:before="360" w:after="80"/>
      <w:outlineLvl w:val="0"/>
    </w:pPr>
    <w:rPr>
      <w:rFonts w:asciiTheme="majorHAnsi" w:eastAsiaTheme="majorEastAsia" w:hAnsiTheme="majorHAnsi" w:cstheme="majorBidi"/>
      <w:color w:val="2F5496" w:themeColor="accent1" w:themeShade="BF"/>
      <w:sz w:val="40"/>
      <w:szCs w:val="65"/>
    </w:rPr>
  </w:style>
  <w:style w:type="paragraph" w:styleId="Heading2">
    <w:name w:val="heading 2"/>
    <w:basedOn w:val="Normal"/>
    <w:next w:val="Normal"/>
    <w:link w:val="Heading2Char"/>
    <w:uiPriority w:val="9"/>
    <w:semiHidden/>
    <w:unhideWhenUsed/>
    <w:qFormat/>
    <w:rsid w:val="009A1D22"/>
    <w:pPr>
      <w:keepNext/>
      <w:keepLines/>
      <w:spacing w:before="160" w:after="80"/>
      <w:outlineLvl w:val="1"/>
    </w:pPr>
    <w:rPr>
      <w:rFonts w:asciiTheme="majorHAnsi" w:eastAsiaTheme="majorEastAsia" w:hAnsiTheme="majorHAnsi" w:cstheme="majorBidi"/>
      <w:color w:val="2F5496" w:themeColor="accent1" w:themeShade="BF"/>
      <w:sz w:val="32"/>
      <w:szCs w:val="52"/>
    </w:rPr>
  </w:style>
  <w:style w:type="paragraph" w:styleId="Heading3">
    <w:name w:val="heading 3"/>
    <w:basedOn w:val="Normal"/>
    <w:next w:val="Normal"/>
    <w:link w:val="Heading3Char"/>
    <w:uiPriority w:val="9"/>
    <w:semiHidden/>
    <w:unhideWhenUsed/>
    <w:qFormat/>
    <w:rsid w:val="009A1D22"/>
    <w:pPr>
      <w:keepNext/>
      <w:keepLines/>
      <w:spacing w:before="160" w:after="80"/>
      <w:outlineLvl w:val="2"/>
    </w:pPr>
    <w:rPr>
      <w:rFonts w:eastAsiaTheme="majorEastAsia" w:cstheme="majorBidi"/>
      <w:color w:val="2F5496" w:themeColor="accent1" w:themeShade="BF"/>
      <w:sz w:val="28"/>
      <w:szCs w:val="45"/>
    </w:rPr>
  </w:style>
  <w:style w:type="paragraph" w:styleId="Heading4">
    <w:name w:val="heading 4"/>
    <w:basedOn w:val="Normal"/>
    <w:next w:val="Normal"/>
    <w:link w:val="Heading4Char"/>
    <w:uiPriority w:val="9"/>
    <w:semiHidden/>
    <w:unhideWhenUsed/>
    <w:qFormat/>
    <w:rsid w:val="009A1D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1D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1D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D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D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D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D22"/>
    <w:rPr>
      <w:rFonts w:asciiTheme="majorHAnsi" w:eastAsiaTheme="majorEastAsia" w:hAnsiTheme="majorHAnsi" w:cstheme="majorBidi"/>
      <w:color w:val="2F5496" w:themeColor="accent1" w:themeShade="BF"/>
      <w:sz w:val="40"/>
      <w:szCs w:val="65"/>
    </w:rPr>
  </w:style>
  <w:style w:type="character" w:customStyle="1" w:styleId="Heading2Char">
    <w:name w:val="Heading 2 Char"/>
    <w:basedOn w:val="DefaultParagraphFont"/>
    <w:link w:val="Heading2"/>
    <w:uiPriority w:val="9"/>
    <w:semiHidden/>
    <w:rsid w:val="009A1D22"/>
    <w:rPr>
      <w:rFonts w:asciiTheme="majorHAnsi" w:eastAsiaTheme="majorEastAsia" w:hAnsiTheme="majorHAnsi" w:cstheme="majorBidi"/>
      <w:color w:val="2F5496" w:themeColor="accent1" w:themeShade="BF"/>
      <w:sz w:val="32"/>
      <w:szCs w:val="52"/>
    </w:rPr>
  </w:style>
  <w:style w:type="character" w:customStyle="1" w:styleId="Heading3Char">
    <w:name w:val="Heading 3 Char"/>
    <w:basedOn w:val="DefaultParagraphFont"/>
    <w:link w:val="Heading3"/>
    <w:uiPriority w:val="9"/>
    <w:semiHidden/>
    <w:rsid w:val="009A1D22"/>
    <w:rPr>
      <w:rFonts w:eastAsiaTheme="majorEastAsia" w:cstheme="majorBidi"/>
      <w:color w:val="2F5496" w:themeColor="accent1" w:themeShade="BF"/>
      <w:sz w:val="28"/>
      <w:szCs w:val="45"/>
    </w:rPr>
  </w:style>
  <w:style w:type="character" w:customStyle="1" w:styleId="Heading4Char">
    <w:name w:val="Heading 4 Char"/>
    <w:basedOn w:val="DefaultParagraphFont"/>
    <w:link w:val="Heading4"/>
    <w:uiPriority w:val="9"/>
    <w:semiHidden/>
    <w:rsid w:val="009A1D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1D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1D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D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D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D22"/>
    <w:rPr>
      <w:rFonts w:eastAsiaTheme="majorEastAsia" w:cstheme="majorBidi"/>
      <w:color w:val="272727" w:themeColor="text1" w:themeTint="D8"/>
    </w:rPr>
  </w:style>
  <w:style w:type="paragraph" w:styleId="Title">
    <w:name w:val="Title"/>
    <w:basedOn w:val="Normal"/>
    <w:next w:val="Normal"/>
    <w:link w:val="TitleChar"/>
    <w:uiPriority w:val="10"/>
    <w:qFormat/>
    <w:rsid w:val="009A1D22"/>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9A1D22"/>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9A1D22"/>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9A1D22"/>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9A1D22"/>
    <w:pPr>
      <w:spacing w:before="160"/>
      <w:jc w:val="center"/>
    </w:pPr>
    <w:rPr>
      <w:i/>
      <w:iCs/>
      <w:color w:val="404040" w:themeColor="text1" w:themeTint="BF"/>
    </w:rPr>
  </w:style>
  <w:style w:type="character" w:customStyle="1" w:styleId="QuoteChar">
    <w:name w:val="Quote Char"/>
    <w:basedOn w:val="DefaultParagraphFont"/>
    <w:link w:val="Quote"/>
    <w:uiPriority w:val="29"/>
    <w:rsid w:val="009A1D22"/>
    <w:rPr>
      <w:i/>
      <w:iCs/>
      <w:color w:val="404040" w:themeColor="text1" w:themeTint="BF"/>
    </w:rPr>
  </w:style>
  <w:style w:type="paragraph" w:styleId="ListParagraph">
    <w:name w:val="List Paragraph"/>
    <w:basedOn w:val="Normal"/>
    <w:uiPriority w:val="34"/>
    <w:qFormat/>
    <w:rsid w:val="009A1D22"/>
    <w:pPr>
      <w:ind w:left="720"/>
      <w:contextualSpacing/>
    </w:pPr>
  </w:style>
  <w:style w:type="character" w:styleId="IntenseEmphasis">
    <w:name w:val="Intense Emphasis"/>
    <w:basedOn w:val="DefaultParagraphFont"/>
    <w:uiPriority w:val="21"/>
    <w:qFormat/>
    <w:rsid w:val="009A1D22"/>
    <w:rPr>
      <w:i/>
      <w:iCs/>
      <w:color w:val="2F5496" w:themeColor="accent1" w:themeShade="BF"/>
    </w:rPr>
  </w:style>
  <w:style w:type="paragraph" w:styleId="IntenseQuote">
    <w:name w:val="Intense Quote"/>
    <w:basedOn w:val="Normal"/>
    <w:next w:val="Normal"/>
    <w:link w:val="IntenseQuoteChar"/>
    <w:uiPriority w:val="30"/>
    <w:qFormat/>
    <w:rsid w:val="009A1D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1D22"/>
    <w:rPr>
      <w:i/>
      <w:iCs/>
      <w:color w:val="2F5496" w:themeColor="accent1" w:themeShade="BF"/>
    </w:rPr>
  </w:style>
  <w:style w:type="character" w:styleId="IntenseReference">
    <w:name w:val="Intense Reference"/>
    <w:basedOn w:val="DefaultParagraphFont"/>
    <w:uiPriority w:val="32"/>
    <w:qFormat/>
    <w:rsid w:val="009A1D22"/>
    <w:rPr>
      <w:b/>
      <w:bCs/>
      <w:smallCaps/>
      <w:color w:val="2F5496" w:themeColor="accent1" w:themeShade="BF"/>
      <w:spacing w:val="5"/>
    </w:rPr>
  </w:style>
  <w:style w:type="character" w:styleId="Hyperlink">
    <w:name w:val="Hyperlink"/>
    <w:basedOn w:val="DefaultParagraphFont"/>
    <w:uiPriority w:val="99"/>
    <w:unhideWhenUsed/>
    <w:rsid w:val="009A1D22"/>
    <w:rPr>
      <w:color w:val="0563C1" w:themeColor="hyperlink"/>
      <w:u w:val="single"/>
    </w:rPr>
  </w:style>
  <w:style w:type="character" w:styleId="UnresolvedMention">
    <w:name w:val="Unresolved Mention"/>
    <w:basedOn w:val="DefaultParagraphFont"/>
    <w:uiPriority w:val="99"/>
    <w:semiHidden/>
    <w:unhideWhenUsed/>
    <w:rsid w:val="009A1D22"/>
    <w:rPr>
      <w:color w:val="605E5C"/>
      <w:shd w:val="clear" w:color="auto" w:fill="E1DFDD"/>
    </w:rPr>
  </w:style>
  <w:style w:type="paragraph" w:styleId="Footer">
    <w:name w:val="footer"/>
    <w:basedOn w:val="Normal"/>
    <w:link w:val="FooterChar"/>
    <w:uiPriority w:val="99"/>
    <w:unhideWhenUsed/>
    <w:rsid w:val="009E6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BD9"/>
  </w:style>
  <w:style w:type="character" w:styleId="PageNumber">
    <w:name w:val="page number"/>
    <w:basedOn w:val="DefaultParagraphFont"/>
    <w:uiPriority w:val="99"/>
    <w:semiHidden/>
    <w:unhideWhenUsed/>
    <w:rsid w:val="009E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0353152">
      <w:bodyDiv w:val="1"/>
      <w:marLeft w:val="0"/>
      <w:marRight w:val="0"/>
      <w:marTop w:val="0"/>
      <w:marBottom w:val="0"/>
      <w:divBdr>
        <w:top w:val="none" w:sz="0" w:space="0" w:color="auto"/>
        <w:left w:val="none" w:sz="0" w:space="0" w:color="auto"/>
        <w:bottom w:val="none" w:sz="0" w:space="0" w:color="auto"/>
        <w:right w:val="none" w:sz="0" w:space="0" w:color="auto"/>
      </w:divBdr>
      <w:divsChild>
        <w:div w:id="780417707">
          <w:marLeft w:val="0"/>
          <w:marRight w:val="0"/>
          <w:marTop w:val="0"/>
          <w:marBottom w:val="150"/>
          <w:divBdr>
            <w:top w:val="none" w:sz="0" w:space="0" w:color="auto"/>
            <w:left w:val="none" w:sz="0" w:space="0" w:color="auto"/>
            <w:bottom w:val="none" w:sz="0" w:space="0" w:color="auto"/>
            <w:right w:val="none" w:sz="0" w:space="0" w:color="auto"/>
          </w:divBdr>
        </w:div>
        <w:div w:id="978345285">
          <w:marLeft w:val="0"/>
          <w:marRight w:val="0"/>
          <w:marTop w:val="360"/>
          <w:marBottom w:val="0"/>
          <w:divBdr>
            <w:top w:val="none" w:sz="0" w:space="0" w:color="auto"/>
            <w:left w:val="none" w:sz="0" w:space="0" w:color="auto"/>
            <w:bottom w:val="none" w:sz="0" w:space="0" w:color="auto"/>
            <w:right w:val="none" w:sz="0" w:space="0" w:color="auto"/>
          </w:divBdr>
        </w:div>
      </w:divsChild>
    </w:div>
    <w:div w:id="2035617537">
      <w:bodyDiv w:val="1"/>
      <w:marLeft w:val="0"/>
      <w:marRight w:val="0"/>
      <w:marTop w:val="0"/>
      <w:marBottom w:val="0"/>
      <w:divBdr>
        <w:top w:val="none" w:sz="0" w:space="0" w:color="auto"/>
        <w:left w:val="none" w:sz="0" w:space="0" w:color="auto"/>
        <w:bottom w:val="none" w:sz="0" w:space="0" w:color="auto"/>
        <w:right w:val="none" w:sz="0" w:space="0" w:color="auto"/>
      </w:divBdr>
      <w:divsChild>
        <w:div w:id="482966382">
          <w:marLeft w:val="0"/>
          <w:marRight w:val="0"/>
          <w:marTop w:val="0"/>
          <w:marBottom w:val="150"/>
          <w:divBdr>
            <w:top w:val="none" w:sz="0" w:space="0" w:color="auto"/>
            <w:left w:val="none" w:sz="0" w:space="0" w:color="auto"/>
            <w:bottom w:val="none" w:sz="0" w:space="0" w:color="auto"/>
            <w:right w:val="none" w:sz="0" w:space="0" w:color="auto"/>
          </w:divBdr>
        </w:div>
        <w:div w:id="156166922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Pho</dc:creator>
  <cp:keywords/>
  <dc:description/>
  <cp:lastModifiedBy>AI Songheang</cp:lastModifiedBy>
  <cp:revision>2</cp:revision>
  <dcterms:created xsi:type="dcterms:W3CDTF">2025-04-18T02:01:00Z</dcterms:created>
  <dcterms:modified xsi:type="dcterms:W3CDTF">2025-04-18T02:01:00Z</dcterms:modified>
</cp:coreProperties>
</file>