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F3A7A" w14:textId="4E353601" w:rsidR="00F56D3D" w:rsidRPr="00F56D3D" w:rsidRDefault="00F56D3D" w:rsidP="00F56D3D">
      <w:pPr>
        <w:spacing w:line="360" w:lineRule="auto"/>
        <w:jc w:val="center"/>
        <w:rPr>
          <w:rFonts w:ascii="Times New Roman" w:hAnsi="Times New Roman" w:cs="Times New Roman"/>
          <w:b/>
          <w:bCs/>
          <w:sz w:val="28"/>
          <w:szCs w:val="40"/>
        </w:rPr>
      </w:pPr>
      <w:r w:rsidRPr="00F56D3D">
        <w:rPr>
          <w:rFonts w:ascii="Times New Roman" w:hAnsi="Times New Roman" w:cs="Times New Roman"/>
          <w:b/>
          <w:bCs/>
          <w:sz w:val="28"/>
          <w:szCs w:val="40"/>
        </w:rPr>
        <w:t>Observation Workshop Report</w:t>
      </w:r>
    </w:p>
    <w:p w14:paraId="4BDDCB0C" w14:textId="77777777" w:rsidR="00F56D3D" w:rsidRPr="00F56D3D" w:rsidRDefault="00F56D3D" w:rsidP="00F56D3D">
      <w:pPr>
        <w:spacing w:line="360" w:lineRule="auto"/>
        <w:jc w:val="center"/>
        <w:rPr>
          <w:rFonts w:ascii="Times New Roman" w:hAnsi="Times New Roman" w:cs="Times New Roman"/>
          <w:b/>
          <w:bCs/>
          <w:sz w:val="28"/>
          <w:szCs w:val="40"/>
        </w:rPr>
      </w:pPr>
      <w:r w:rsidRPr="00F56D3D">
        <w:rPr>
          <w:rFonts w:ascii="Times New Roman" w:hAnsi="Times New Roman" w:cs="Times New Roman"/>
          <w:b/>
          <w:bCs/>
          <w:sz w:val="28"/>
          <w:szCs w:val="40"/>
        </w:rPr>
        <w:t xml:space="preserve">on </w:t>
      </w:r>
    </w:p>
    <w:p w14:paraId="1B11D58C" w14:textId="1DD33D27" w:rsidR="00333792" w:rsidRPr="00F56D3D" w:rsidRDefault="00F56D3D" w:rsidP="00F56D3D">
      <w:pPr>
        <w:spacing w:line="360" w:lineRule="auto"/>
        <w:jc w:val="center"/>
        <w:rPr>
          <w:rFonts w:ascii="Times New Roman" w:hAnsi="Times New Roman" w:cs="Times New Roman"/>
          <w:b/>
          <w:bCs/>
          <w:sz w:val="28"/>
          <w:szCs w:val="40"/>
        </w:rPr>
      </w:pPr>
      <w:r w:rsidRPr="00F56D3D">
        <w:rPr>
          <w:rFonts w:ascii="Times New Roman" w:hAnsi="Times New Roman" w:cs="Times New Roman"/>
          <w:b/>
          <w:bCs/>
          <w:sz w:val="28"/>
          <w:szCs w:val="40"/>
        </w:rPr>
        <w:t>Digital Transformation and TVET Platform</w:t>
      </w:r>
    </w:p>
    <w:p w14:paraId="59D74704" w14:textId="5DEA631C" w:rsidR="00F56D3D" w:rsidRDefault="00F56D3D" w:rsidP="00F56D3D">
      <w:pPr>
        <w:spacing w:line="360" w:lineRule="auto"/>
        <w:jc w:val="center"/>
        <w:rPr>
          <w:rFonts w:ascii="Times New Roman" w:hAnsi="Times New Roman" w:cs="Times New Roman"/>
          <w:b/>
          <w:bCs/>
          <w:sz w:val="28"/>
          <w:szCs w:val="40"/>
        </w:rPr>
      </w:pPr>
      <w:proofErr w:type="spellStart"/>
      <w:r w:rsidRPr="00F56D3D">
        <w:rPr>
          <w:rFonts w:ascii="Times New Roman" w:hAnsi="Times New Roman" w:cs="Times New Roman"/>
          <w:b/>
          <w:bCs/>
          <w:sz w:val="28"/>
          <w:szCs w:val="40"/>
        </w:rPr>
        <w:t>Batam</w:t>
      </w:r>
      <w:proofErr w:type="spellEnd"/>
      <w:r w:rsidRPr="00F56D3D">
        <w:rPr>
          <w:rFonts w:ascii="Times New Roman" w:hAnsi="Times New Roman" w:cs="Times New Roman"/>
          <w:b/>
          <w:bCs/>
          <w:sz w:val="28"/>
          <w:szCs w:val="40"/>
        </w:rPr>
        <w:t xml:space="preserve"> City, Indonesia, July 13-16, 2025</w:t>
      </w:r>
    </w:p>
    <w:p w14:paraId="5F5FEB26" w14:textId="77777777" w:rsidR="004E6E62" w:rsidRDefault="004E6E62" w:rsidP="00F56D3D">
      <w:pPr>
        <w:spacing w:line="360" w:lineRule="auto"/>
        <w:jc w:val="center"/>
        <w:rPr>
          <w:rFonts w:ascii="Times New Roman" w:hAnsi="Times New Roman" w:cs="Times New Roman"/>
          <w:b/>
          <w:bCs/>
          <w:sz w:val="28"/>
          <w:szCs w:val="40"/>
        </w:rPr>
      </w:pPr>
    </w:p>
    <w:p w14:paraId="3DCA9A24" w14:textId="540DC474" w:rsidR="004E6E62" w:rsidRDefault="004E6E62" w:rsidP="00F56D3D">
      <w:pPr>
        <w:spacing w:line="360" w:lineRule="auto"/>
        <w:jc w:val="center"/>
        <w:rPr>
          <w:rFonts w:ascii="Times New Roman" w:hAnsi="Times New Roman" w:cs="Times New Roman"/>
          <w:b/>
          <w:bCs/>
          <w:sz w:val="28"/>
          <w:szCs w:val="40"/>
        </w:rPr>
      </w:pPr>
      <w:r w:rsidRPr="004E6E62">
        <w:rPr>
          <w:rFonts w:ascii="Times New Roman" w:hAnsi="Times New Roman" w:cs="Times New Roman"/>
          <w:b/>
          <w:bCs/>
          <w:noProof/>
          <w:sz w:val="28"/>
          <w:szCs w:val="40"/>
        </w:rPr>
        <w:drawing>
          <wp:inline distT="0" distB="0" distL="0" distR="0" wp14:anchorId="2F3687F5" wp14:editId="646B9683">
            <wp:extent cx="5943600" cy="3343275"/>
            <wp:effectExtent l="0" t="0" r="0" b="0"/>
            <wp:docPr id="1563855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55515" name=""/>
                    <pic:cNvPicPr/>
                  </pic:nvPicPr>
                  <pic:blipFill>
                    <a:blip r:embed="rId7"/>
                    <a:stretch>
                      <a:fillRect/>
                    </a:stretch>
                  </pic:blipFill>
                  <pic:spPr>
                    <a:xfrm>
                      <a:off x="0" y="0"/>
                      <a:ext cx="5943600" cy="3343275"/>
                    </a:xfrm>
                    <a:prstGeom prst="rect">
                      <a:avLst/>
                    </a:prstGeom>
                  </pic:spPr>
                </pic:pic>
              </a:graphicData>
            </a:graphic>
          </wp:inline>
        </w:drawing>
      </w:r>
    </w:p>
    <w:p w14:paraId="78110BB3" w14:textId="783DA565" w:rsidR="00F56D3D" w:rsidRPr="005B6AA3" w:rsidRDefault="004E6E62" w:rsidP="004E6E62">
      <w:pPr>
        <w:spacing w:line="360" w:lineRule="auto"/>
        <w:jc w:val="center"/>
        <w:rPr>
          <w:rFonts w:ascii="Times New Roman" w:hAnsi="Times New Roman" w:cs="Times New Roman"/>
          <w:szCs w:val="36"/>
        </w:rPr>
      </w:pPr>
      <w:r w:rsidRPr="005B6AA3">
        <w:rPr>
          <w:rFonts w:ascii="Times New Roman" w:hAnsi="Times New Roman" w:cs="Times New Roman"/>
          <w:szCs w:val="36"/>
        </w:rPr>
        <w:t>(Gift Exchanges)</w:t>
      </w:r>
    </w:p>
    <w:p w14:paraId="2D416D98" w14:textId="77777777" w:rsidR="004E6E62" w:rsidRPr="004E6E62" w:rsidRDefault="004E6E62" w:rsidP="004E6E62">
      <w:pPr>
        <w:spacing w:line="360" w:lineRule="auto"/>
        <w:jc w:val="center"/>
        <w:rPr>
          <w:rFonts w:ascii="Times New Roman" w:hAnsi="Times New Roman" w:cs="Times New Roman"/>
          <w:sz w:val="28"/>
          <w:szCs w:val="40"/>
        </w:rPr>
      </w:pPr>
    </w:p>
    <w:p w14:paraId="799BEF5A" w14:textId="4395F08F" w:rsidR="00F56D3D" w:rsidRDefault="00F56D3D" w:rsidP="00F56D3D">
      <w:pPr>
        <w:spacing w:line="360" w:lineRule="auto"/>
        <w:jc w:val="both"/>
        <w:rPr>
          <w:rFonts w:ascii="Times New Roman" w:hAnsi="Times New Roman" w:cs="Times New Roman"/>
          <w:szCs w:val="36"/>
        </w:rPr>
      </w:pPr>
      <w:proofErr w:type="spellStart"/>
      <w:r w:rsidRPr="00F56D3D">
        <w:rPr>
          <w:rFonts w:ascii="Times New Roman" w:hAnsi="Times New Roman" w:cs="Times New Roman"/>
          <w:i/>
          <w:iCs/>
          <w:szCs w:val="36"/>
        </w:rPr>
        <w:t>Batam</w:t>
      </w:r>
      <w:proofErr w:type="spellEnd"/>
      <w:r w:rsidRPr="00F56D3D">
        <w:rPr>
          <w:rFonts w:ascii="Times New Roman" w:hAnsi="Times New Roman" w:cs="Times New Roman"/>
          <w:i/>
          <w:iCs/>
          <w:szCs w:val="36"/>
        </w:rPr>
        <w:t xml:space="preserve"> City</w:t>
      </w:r>
      <w:r>
        <w:rPr>
          <w:rFonts w:ascii="Times New Roman" w:hAnsi="Times New Roman" w:cs="Times New Roman"/>
          <w:szCs w:val="36"/>
        </w:rPr>
        <w:t xml:space="preserve">: On July 13-16, 2025, a delegation of </w:t>
      </w:r>
      <w:r w:rsidR="00821FB2">
        <w:rPr>
          <w:rFonts w:ascii="Times New Roman" w:hAnsi="Times New Roman" w:cs="Times New Roman"/>
          <w:szCs w:val="36"/>
        </w:rPr>
        <w:t xml:space="preserve">05 </w:t>
      </w:r>
      <w:r>
        <w:rPr>
          <w:rFonts w:ascii="Times New Roman" w:hAnsi="Times New Roman" w:cs="Times New Roman"/>
          <w:szCs w:val="36"/>
        </w:rPr>
        <w:t xml:space="preserve">Cambodian general and technical high school management led by </w:t>
      </w:r>
      <w:r w:rsidRPr="00821FB2">
        <w:rPr>
          <w:rFonts w:ascii="Times New Roman" w:hAnsi="Times New Roman" w:cs="Times New Roman"/>
          <w:b/>
          <w:bCs/>
          <w:szCs w:val="36"/>
        </w:rPr>
        <w:t xml:space="preserve">Dr. </w:t>
      </w:r>
      <w:proofErr w:type="spellStart"/>
      <w:r w:rsidRPr="00821FB2">
        <w:rPr>
          <w:rFonts w:ascii="Times New Roman" w:hAnsi="Times New Roman" w:cs="Times New Roman"/>
          <w:b/>
          <w:bCs/>
          <w:szCs w:val="36"/>
        </w:rPr>
        <w:t>Songheang</w:t>
      </w:r>
      <w:proofErr w:type="spellEnd"/>
      <w:r w:rsidRPr="00821FB2">
        <w:rPr>
          <w:rFonts w:ascii="Times New Roman" w:hAnsi="Times New Roman" w:cs="Times New Roman"/>
          <w:b/>
          <w:bCs/>
          <w:szCs w:val="36"/>
        </w:rPr>
        <w:t xml:space="preserve"> Ai</w:t>
      </w:r>
      <w:r>
        <w:rPr>
          <w:rFonts w:ascii="Times New Roman" w:hAnsi="Times New Roman" w:cs="Times New Roman"/>
          <w:szCs w:val="36"/>
        </w:rPr>
        <w:t xml:space="preserve">, director of SEAMEO TED joined the observation workshop on digital transformation and TVET platform, co-organized by Labtech International Ltd and SEAMEO TED at </w:t>
      </w:r>
      <w:proofErr w:type="spellStart"/>
      <w:r>
        <w:rPr>
          <w:rFonts w:ascii="Times New Roman" w:hAnsi="Times New Roman" w:cs="Times New Roman"/>
          <w:szCs w:val="36"/>
        </w:rPr>
        <w:t>Batam</w:t>
      </w:r>
      <w:proofErr w:type="spellEnd"/>
      <w:r>
        <w:rPr>
          <w:rFonts w:ascii="Times New Roman" w:hAnsi="Times New Roman" w:cs="Times New Roman"/>
          <w:szCs w:val="36"/>
        </w:rPr>
        <w:t xml:space="preserve"> factory in </w:t>
      </w:r>
      <w:proofErr w:type="spellStart"/>
      <w:r>
        <w:rPr>
          <w:rFonts w:ascii="Times New Roman" w:hAnsi="Times New Roman" w:cs="Times New Roman"/>
          <w:szCs w:val="36"/>
        </w:rPr>
        <w:t>Batam</w:t>
      </w:r>
      <w:proofErr w:type="spellEnd"/>
      <w:r>
        <w:rPr>
          <w:rFonts w:ascii="Times New Roman" w:hAnsi="Times New Roman" w:cs="Times New Roman"/>
          <w:szCs w:val="36"/>
        </w:rPr>
        <w:t xml:space="preserve"> City, Indonesia for purposes to benchmark the digital TVET system and framework for Cambodian TVET system practices, to seek cooperation opportunities between general and technical high schools and Labtech International Ltd, and to </w:t>
      </w:r>
      <w:r w:rsidR="00821FB2">
        <w:rPr>
          <w:rFonts w:ascii="Times New Roman" w:hAnsi="Times New Roman" w:cs="Times New Roman"/>
          <w:szCs w:val="36"/>
        </w:rPr>
        <w:t xml:space="preserve">enhance cooperation on TVET field between SEAMEO TED and Labtech International Ltd. </w:t>
      </w:r>
    </w:p>
    <w:p w14:paraId="01B77AE1" w14:textId="77777777" w:rsidR="009643D4" w:rsidRDefault="009643D4" w:rsidP="00F56D3D">
      <w:pPr>
        <w:spacing w:line="360" w:lineRule="auto"/>
        <w:jc w:val="both"/>
        <w:rPr>
          <w:rFonts w:ascii="Times New Roman" w:hAnsi="Times New Roman" w:cs="Times New Roman"/>
          <w:szCs w:val="36"/>
        </w:rPr>
      </w:pPr>
    </w:p>
    <w:p w14:paraId="3378F2B5" w14:textId="3E58D0DF" w:rsidR="009643D4" w:rsidRDefault="009643D4" w:rsidP="00F56D3D">
      <w:pPr>
        <w:spacing w:line="360" w:lineRule="auto"/>
        <w:jc w:val="both"/>
        <w:rPr>
          <w:rFonts w:ascii="Times New Roman" w:hAnsi="Times New Roman" w:cs="Times New Roman"/>
          <w:szCs w:val="36"/>
        </w:rPr>
      </w:pPr>
      <w:r w:rsidRPr="009643D4">
        <w:rPr>
          <w:rFonts w:ascii="Times New Roman" w:hAnsi="Times New Roman" w:cs="Times New Roman"/>
          <w:noProof/>
          <w:szCs w:val="36"/>
        </w:rPr>
        <w:lastRenderedPageBreak/>
        <w:drawing>
          <wp:inline distT="0" distB="0" distL="0" distR="0" wp14:anchorId="7051C7D0" wp14:editId="4218A11B">
            <wp:extent cx="5943600" cy="3352800"/>
            <wp:effectExtent l="0" t="0" r="0" b="0"/>
            <wp:docPr id="191617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7604" name=""/>
                    <pic:cNvPicPr/>
                  </pic:nvPicPr>
                  <pic:blipFill>
                    <a:blip r:embed="rId8"/>
                    <a:stretch>
                      <a:fillRect/>
                    </a:stretch>
                  </pic:blipFill>
                  <pic:spPr>
                    <a:xfrm>
                      <a:off x="0" y="0"/>
                      <a:ext cx="5943600" cy="3352800"/>
                    </a:xfrm>
                    <a:prstGeom prst="rect">
                      <a:avLst/>
                    </a:prstGeom>
                  </pic:spPr>
                </pic:pic>
              </a:graphicData>
            </a:graphic>
          </wp:inline>
        </w:drawing>
      </w:r>
    </w:p>
    <w:p w14:paraId="3734F343" w14:textId="0A40BBFB" w:rsidR="00821FB2" w:rsidRDefault="009643D4" w:rsidP="009643D4">
      <w:pPr>
        <w:spacing w:line="360" w:lineRule="auto"/>
        <w:jc w:val="center"/>
        <w:rPr>
          <w:rFonts w:ascii="Times New Roman" w:hAnsi="Times New Roman" w:cs="Times New Roman"/>
          <w:szCs w:val="36"/>
        </w:rPr>
      </w:pPr>
      <w:r>
        <w:rPr>
          <w:rFonts w:ascii="Times New Roman" w:hAnsi="Times New Roman" w:cs="Times New Roman"/>
          <w:szCs w:val="36"/>
        </w:rPr>
        <w:t>(Participants Listening to Mr. Brad</w:t>
      </w:r>
      <w:r w:rsidR="0021720B">
        <w:rPr>
          <w:rFonts w:ascii="Times New Roman" w:hAnsi="Times New Roman" w:cs="Times New Roman"/>
          <w:szCs w:val="36"/>
        </w:rPr>
        <w:t>l</w:t>
      </w:r>
      <w:r>
        <w:rPr>
          <w:rFonts w:ascii="Times New Roman" w:hAnsi="Times New Roman" w:cs="Times New Roman"/>
          <w:szCs w:val="36"/>
        </w:rPr>
        <w:t>ey’s Presentation)</w:t>
      </w:r>
    </w:p>
    <w:p w14:paraId="00B66E94" w14:textId="77777777" w:rsidR="009643D4" w:rsidRDefault="009643D4" w:rsidP="009643D4">
      <w:pPr>
        <w:spacing w:line="360" w:lineRule="auto"/>
        <w:jc w:val="center"/>
        <w:rPr>
          <w:rFonts w:ascii="Times New Roman" w:hAnsi="Times New Roman" w:cs="Times New Roman"/>
          <w:szCs w:val="36"/>
        </w:rPr>
      </w:pPr>
    </w:p>
    <w:p w14:paraId="117C0052" w14:textId="12EBA391" w:rsidR="00821FB2" w:rsidRDefault="00821FB2" w:rsidP="00F56D3D">
      <w:pPr>
        <w:spacing w:line="360" w:lineRule="auto"/>
        <w:jc w:val="both"/>
        <w:rPr>
          <w:rFonts w:ascii="Times New Roman" w:hAnsi="Times New Roman" w:cs="Times New Roman"/>
          <w:szCs w:val="36"/>
        </w:rPr>
      </w:pPr>
      <w:r>
        <w:rPr>
          <w:rFonts w:ascii="Times New Roman" w:hAnsi="Times New Roman" w:cs="Times New Roman"/>
          <w:szCs w:val="36"/>
        </w:rPr>
        <w:t xml:space="preserve">During the workshop, </w:t>
      </w:r>
      <w:r w:rsidRPr="00176C48">
        <w:rPr>
          <w:rFonts w:ascii="Times New Roman" w:hAnsi="Times New Roman" w:cs="Times New Roman"/>
          <w:b/>
          <w:bCs/>
          <w:szCs w:val="36"/>
        </w:rPr>
        <w:t>Mr. Bradley Ker</w:t>
      </w:r>
      <w:r>
        <w:rPr>
          <w:rFonts w:ascii="Times New Roman" w:hAnsi="Times New Roman" w:cs="Times New Roman"/>
          <w:szCs w:val="36"/>
        </w:rPr>
        <w:t>, director of Digital Programs of Labtech International Ltd, presented the digital TVET system and framework</w:t>
      </w:r>
      <w:r w:rsidR="00BC219D">
        <w:rPr>
          <w:rFonts w:ascii="Times New Roman" w:hAnsi="Times New Roman" w:cs="Times New Roman"/>
          <w:szCs w:val="36"/>
        </w:rPr>
        <w:t>, smart classrooms, XR simulations, Digital Twin Systems</w:t>
      </w:r>
      <w:r w:rsidR="00B10A30">
        <w:rPr>
          <w:rFonts w:ascii="Times New Roman" w:hAnsi="Times New Roman" w:cs="Times New Roman"/>
          <w:szCs w:val="36"/>
        </w:rPr>
        <w:t xml:space="preserve">, etc. He also shared the experience of teacher training programs and Labtech Total Solutions. The delegation observed the demonstration of digital devices and equipment of the factory. </w:t>
      </w:r>
    </w:p>
    <w:p w14:paraId="58C9BF64" w14:textId="77777777" w:rsidR="009643D4" w:rsidRDefault="009643D4" w:rsidP="00F56D3D">
      <w:pPr>
        <w:spacing w:line="360" w:lineRule="auto"/>
        <w:jc w:val="both"/>
        <w:rPr>
          <w:rFonts w:ascii="Times New Roman" w:hAnsi="Times New Roman" w:cs="Times New Roman"/>
          <w:szCs w:val="36"/>
        </w:rPr>
      </w:pPr>
    </w:p>
    <w:p w14:paraId="4146A24F" w14:textId="7BFA8F90" w:rsidR="009643D4" w:rsidRDefault="009643D4" w:rsidP="00F56D3D">
      <w:pPr>
        <w:spacing w:line="360" w:lineRule="auto"/>
        <w:jc w:val="both"/>
        <w:rPr>
          <w:rFonts w:ascii="Times New Roman" w:hAnsi="Times New Roman" w:cs="Times New Roman"/>
          <w:szCs w:val="36"/>
        </w:rPr>
      </w:pPr>
      <w:r w:rsidRPr="009643D4">
        <w:rPr>
          <w:rFonts w:ascii="Times New Roman" w:hAnsi="Times New Roman" w:cs="Times New Roman"/>
          <w:noProof/>
          <w:szCs w:val="36"/>
        </w:rPr>
        <w:lastRenderedPageBreak/>
        <w:drawing>
          <wp:inline distT="0" distB="0" distL="0" distR="0" wp14:anchorId="56628963" wp14:editId="462847FF">
            <wp:extent cx="5943600" cy="3343275"/>
            <wp:effectExtent l="0" t="0" r="0" b="0"/>
            <wp:docPr id="1700356590" name="Picture 1" descr="A group of people standing around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56590" name="Picture 1" descr="A group of people standing around a computer&#10;&#10;Description automatically generated"/>
                    <pic:cNvPicPr/>
                  </pic:nvPicPr>
                  <pic:blipFill>
                    <a:blip r:embed="rId9"/>
                    <a:stretch>
                      <a:fillRect/>
                    </a:stretch>
                  </pic:blipFill>
                  <pic:spPr>
                    <a:xfrm>
                      <a:off x="0" y="0"/>
                      <a:ext cx="5943600" cy="3343275"/>
                    </a:xfrm>
                    <a:prstGeom prst="rect">
                      <a:avLst/>
                    </a:prstGeom>
                  </pic:spPr>
                </pic:pic>
              </a:graphicData>
            </a:graphic>
          </wp:inline>
        </w:drawing>
      </w:r>
    </w:p>
    <w:p w14:paraId="05EBB0AF" w14:textId="15D691EA" w:rsidR="00B10A30" w:rsidRDefault="009643D4" w:rsidP="009643D4">
      <w:pPr>
        <w:spacing w:line="360" w:lineRule="auto"/>
        <w:jc w:val="center"/>
        <w:rPr>
          <w:rFonts w:ascii="Times New Roman" w:hAnsi="Times New Roman" w:cs="Times New Roman"/>
          <w:szCs w:val="36"/>
        </w:rPr>
      </w:pPr>
      <w:r>
        <w:rPr>
          <w:rFonts w:ascii="Times New Roman" w:hAnsi="Times New Roman" w:cs="Times New Roman"/>
          <w:szCs w:val="36"/>
        </w:rPr>
        <w:t>(Participants Observing the Digital Twin System)</w:t>
      </w:r>
    </w:p>
    <w:p w14:paraId="517AE3AE" w14:textId="77777777" w:rsidR="009643D4" w:rsidRDefault="009643D4" w:rsidP="009643D4">
      <w:pPr>
        <w:spacing w:line="360" w:lineRule="auto"/>
        <w:jc w:val="center"/>
        <w:rPr>
          <w:rFonts w:ascii="Times New Roman" w:hAnsi="Times New Roman" w:cs="Times New Roman"/>
          <w:szCs w:val="36"/>
        </w:rPr>
      </w:pPr>
    </w:p>
    <w:p w14:paraId="4537F162" w14:textId="28C1D64B" w:rsidR="005F279D" w:rsidRDefault="005F279D" w:rsidP="009643D4">
      <w:pPr>
        <w:spacing w:line="360" w:lineRule="auto"/>
        <w:jc w:val="center"/>
        <w:rPr>
          <w:rFonts w:ascii="Times New Roman" w:hAnsi="Times New Roman" w:cs="Times New Roman"/>
          <w:szCs w:val="36"/>
        </w:rPr>
      </w:pPr>
      <w:r w:rsidRPr="005F279D">
        <w:rPr>
          <w:rFonts w:ascii="Times New Roman" w:hAnsi="Times New Roman" w:cs="Times New Roman"/>
          <w:noProof/>
          <w:szCs w:val="36"/>
        </w:rPr>
        <w:drawing>
          <wp:inline distT="0" distB="0" distL="0" distR="0" wp14:anchorId="2F46B10C" wp14:editId="3F9716FE">
            <wp:extent cx="5943600" cy="3343275"/>
            <wp:effectExtent l="0" t="0" r="0" b="0"/>
            <wp:docPr id="1966172313" name="Picture 1" descr="A group of people stand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72313" name="Picture 1" descr="A group of people standing around a table&#10;&#10;Description automatically generated"/>
                    <pic:cNvPicPr/>
                  </pic:nvPicPr>
                  <pic:blipFill>
                    <a:blip r:embed="rId10"/>
                    <a:stretch>
                      <a:fillRect/>
                    </a:stretch>
                  </pic:blipFill>
                  <pic:spPr>
                    <a:xfrm>
                      <a:off x="0" y="0"/>
                      <a:ext cx="5943600" cy="3343275"/>
                    </a:xfrm>
                    <a:prstGeom prst="rect">
                      <a:avLst/>
                    </a:prstGeom>
                  </pic:spPr>
                </pic:pic>
              </a:graphicData>
            </a:graphic>
          </wp:inline>
        </w:drawing>
      </w:r>
    </w:p>
    <w:p w14:paraId="6F8E8628" w14:textId="0306BC2A" w:rsidR="005F279D" w:rsidRDefault="005F279D" w:rsidP="005F279D">
      <w:pPr>
        <w:spacing w:line="360" w:lineRule="auto"/>
        <w:jc w:val="center"/>
        <w:rPr>
          <w:rFonts w:ascii="Times New Roman" w:hAnsi="Times New Roman" w:cs="Times New Roman"/>
          <w:szCs w:val="36"/>
        </w:rPr>
      </w:pPr>
      <w:r>
        <w:rPr>
          <w:rFonts w:ascii="Times New Roman" w:hAnsi="Times New Roman" w:cs="Times New Roman"/>
          <w:szCs w:val="36"/>
        </w:rPr>
        <w:t xml:space="preserve">(Participants Listening to Demonstration of Technician) </w:t>
      </w:r>
    </w:p>
    <w:p w14:paraId="0A5F53A7" w14:textId="77777777" w:rsidR="005F279D" w:rsidRDefault="005F279D" w:rsidP="00F56D3D">
      <w:pPr>
        <w:spacing w:line="360" w:lineRule="auto"/>
        <w:jc w:val="both"/>
        <w:rPr>
          <w:rFonts w:ascii="Times New Roman" w:hAnsi="Times New Roman" w:cs="Times New Roman"/>
          <w:szCs w:val="36"/>
        </w:rPr>
      </w:pPr>
    </w:p>
    <w:p w14:paraId="36300F77" w14:textId="405A1DF4" w:rsidR="00B10A30" w:rsidRDefault="00935A3C" w:rsidP="00F56D3D">
      <w:pPr>
        <w:spacing w:line="360" w:lineRule="auto"/>
        <w:jc w:val="both"/>
        <w:rPr>
          <w:rFonts w:ascii="Times New Roman" w:hAnsi="Times New Roman" w:cs="Times New Roman"/>
          <w:szCs w:val="36"/>
        </w:rPr>
      </w:pPr>
      <w:r>
        <w:rPr>
          <w:rFonts w:ascii="Times New Roman" w:hAnsi="Times New Roman" w:cs="Times New Roman"/>
          <w:szCs w:val="36"/>
        </w:rPr>
        <w:lastRenderedPageBreak/>
        <w:t>A</w:t>
      </w:r>
      <w:r w:rsidR="00B10A30">
        <w:rPr>
          <w:rFonts w:ascii="Times New Roman" w:hAnsi="Times New Roman" w:cs="Times New Roman"/>
          <w:szCs w:val="36"/>
        </w:rPr>
        <w:t xml:space="preserve">ll concerned parties </w:t>
      </w:r>
      <w:r w:rsidR="00C3061B">
        <w:rPr>
          <w:rFonts w:ascii="Times New Roman" w:hAnsi="Times New Roman" w:cs="Times New Roman"/>
          <w:szCs w:val="36"/>
        </w:rPr>
        <w:t xml:space="preserve">(Labtech International Ltd, General and Technical High School Management) </w:t>
      </w:r>
      <w:r w:rsidR="00B10A30">
        <w:rPr>
          <w:rFonts w:ascii="Times New Roman" w:hAnsi="Times New Roman" w:cs="Times New Roman"/>
          <w:szCs w:val="36"/>
        </w:rPr>
        <w:t xml:space="preserve">have agreed with some key highlights as follows: </w:t>
      </w:r>
    </w:p>
    <w:p w14:paraId="05E6C113" w14:textId="2DDEBCCE" w:rsidR="00B10A30" w:rsidRDefault="00C3061B" w:rsidP="00B10A30">
      <w:pPr>
        <w:pStyle w:val="ListParagraph"/>
        <w:numPr>
          <w:ilvl w:val="0"/>
          <w:numId w:val="1"/>
        </w:numPr>
        <w:spacing w:line="360" w:lineRule="auto"/>
        <w:jc w:val="both"/>
        <w:rPr>
          <w:rFonts w:ascii="Times New Roman" w:hAnsi="Times New Roman" w:cs="Times New Roman"/>
          <w:szCs w:val="36"/>
        </w:rPr>
      </w:pPr>
      <w:r>
        <w:rPr>
          <w:rFonts w:ascii="Times New Roman" w:hAnsi="Times New Roman" w:cs="Times New Roman"/>
          <w:szCs w:val="36"/>
        </w:rPr>
        <w:t xml:space="preserve">Labtech International Ltd will provide the 3-month complimentary trial logins to all visiting delegates for full access to all subject </w:t>
      </w:r>
      <w:proofErr w:type="spellStart"/>
      <w:r>
        <w:rPr>
          <w:rFonts w:ascii="Times New Roman" w:hAnsi="Times New Roman" w:cs="Times New Roman"/>
          <w:szCs w:val="36"/>
        </w:rPr>
        <w:t>areas_Automotive</w:t>
      </w:r>
      <w:proofErr w:type="spellEnd"/>
      <w:r>
        <w:rPr>
          <w:rFonts w:ascii="Times New Roman" w:hAnsi="Times New Roman" w:cs="Times New Roman"/>
          <w:szCs w:val="36"/>
        </w:rPr>
        <w:t xml:space="preserve">, HVAC, Electronical, Electronics, Renewable Energy, </w:t>
      </w:r>
      <w:proofErr w:type="spellStart"/>
      <w:r>
        <w:rPr>
          <w:rFonts w:ascii="Times New Roman" w:hAnsi="Times New Roman" w:cs="Times New Roman"/>
          <w:szCs w:val="36"/>
        </w:rPr>
        <w:t>etc_within</w:t>
      </w:r>
      <w:proofErr w:type="spellEnd"/>
      <w:r>
        <w:rPr>
          <w:rFonts w:ascii="Times New Roman" w:hAnsi="Times New Roman" w:cs="Times New Roman"/>
          <w:szCs w:val="36"/>
        </w:rPr>
        <w:t xml:space="preserve"> the Labtech TVET LMS platform with the completion of Khmer-language navigation support</w:t>
      </w:r>
    </w:p>
    <w:p w14:paraId="2B8E25FE" w14:textId="17AF29B7" w:rsidR="00C3061B" w:rsidRDefault="00C3061B" w:rsidP="00B10A30">
      <w:pPr>
        <w:pStyle w:val="ListParagraph"/>
        <w:numPr>
          <w:ilvl w:val="0"/>
          <w:numId w:val="1"/>
        </w:numPr>
        <w:spacing w:line="360" w:lineRule="auto"/>
        <w:jc w:val="both"/>
        <w:rPr>
          <w:rFonts w:ascii="Times New Roman" w:hAnsi="Times New Roman" w:cs="Times New Roman"/>
          <w:szCs w:val="36"/>
        </w:rPr>
      </w:pPr>
      <w:r>
        <w:rPr>
          <w:rFonts w:ascii="Times New Roman" w:hAnsi="Times New Roman" w:cs="Times New Roman"/>
          <w:szCs w:val="36"/>
        </w:rPr>
        <w:t>SEAMEO TED, in cooperation with Labtech International Ltd, will co-host a 2-day intensive training course on Immersive Digital TVET Methodologies focusing on Labtech’s Virtual TVET systems for Cambodian TVET teachers from general and technical high schools. After the training course, each participant will receive 6-month free access to Labtech Academy as part of the professional development program. The tentative date and location of the training will be shown by due course</w:t>
      </w:r>
    </w:p>
    <w:p w14:paraId="3B388301" w14:textId="23EFC407" w:rsidR="00C3061B" w:rsidRDefault="00C3061B" w:rsidP="00B10A30">
      <w:pPr>
        <w:pStyle w:val="ListParagraph"/>
        <w:numPr>
          <w:ilvl w:val="0"/>
          <w:numId w:val="1"/>
        </w:numPr>
        <w:spacing w:line="360" w:lineRule="auto"/>
        <w:jc w:val="both"/>
        <w:rPr>
          <w:rFonts w:ascii="Times New Roman" w:hAnsi="Times New Roman" w:cs="Times New Roman"/>
          <w:szCs w:val="36"/>
        </w:rPr>
      </w:pPr>
      <w:r>
        <w:rPr>
          <w:rFonts w:ascii="Times New Roman" w:hAnsi="Times New Roman" w:cs="Times New Roman"/>
          <w:szCs w:val="36"/>
        </w:rPr>
        <w:t>Labtech International Ltd will offer a 3-month internship program for up to 4 Cambodia TVET teachers at Labtech factor</w:t>
      </w:r>
      <w:r w:rsidR="00F85836">
        <w:rPr>
          <w:rFonts w:ascii="Times New Roman" w:hAnsi="Times New Roman" w:cs="Times New Roman"/>
          <w:szCs w:val="36"/>
        </w:rPr>
        <w:t>. To be eligible for the intern program, Cambodian TVET teachers should possess Automotive, HVAC, Electrical, Electronics, Renewable Energy, ICT, Smart Agriculture, and Welding and Plumbing</w:t>
      </w:r>
      <w:r w:rsidR="005B4A23">
        <w:rPr>
          <w:rFonts w:ascii="Times New Roman" w:hAnsi="Times New Roman" w:cs="Times New Roman"/>
          <w:szCs w:val="36"/>
        </w:rPr>
        <w:t xml:space="preserve">. Labtech International Ltd will cover accommodation, meals, and local transportation during the internship period in </w:t>
      </w:r>
      <w:proofErr w:type="spellStart"/>
      <w:r w:rsidR="005B4A23">
        <w:rPr>
          <w:rFonts w:ascii="Times New Roman" w:hAnsi="Times New Roman" w:cs="Times New Roman"/>
          <w:szCs w:val="36"/>
        </w:rPr>
        <w:t>Batam</w:t>
      </w:r>
      <w:proofErr w:type="spellEnd"/>
      <w:r w:rsidR="005B4A23">
        <w:rPr>
          <w:rFonts w:ascii="Times New Roman" w:hAnsi="Times New Roman" w:cs="Times New Roman"/>
          <w:szCs w:val="36"/>
        </w:rPr>
        <w:t xml:space="preserve"> City. Sending general and technical high schools or intern teachers will cover their own airfares</w:t>
      </w:r>
    </w:p>
    <w:p w14:paraId="731377DF" w14:textId="436E28ED" w:rsidR="005B4A23" w:rsidRDefault="000107FD" w:rsidP="00B10A30">
      <w:pPr>
        <w:pStyle w:val="ListParagraph"/>
        <w:numPr>
          <w:ilvl w:val="0"/>
          <w:numId w:val="1"/>
        </w:numPr>
        <w:spacing w:line="360" w:lineRule="auto"/>
        <w:jc w:val="both"/>
        <w:rPr>
          <w:rFonts w:ascii="Times New Roman" w:hAnsi="Times New Roman" w:cs="Times New Roman"/>
          <w:szCs w:val="36"/>
        </w:rPr>
      </w:pPr>
      <w:r>
        <w:rPr>
          <w:rFonts w:ascii="Times New Roman" w:hAnsi="Times New Roman" w:cs="Times New Roman"/>
          <w:szCs w:val="36"/>
        </w:rPr>
        <w:t>SEAMEO TED will explore the opportunity to integrate Mobile Learning Kits of Labtech International Ltd into some projects funded by ADB, WB, ILO, etc</w:t>
      </w:r>
      <w:r w:rsidR="00056394">
        <w:rPr>
          <w:rFonts w:ascii="Times New Roman" w:hAnsi="Times New Roman" w:cs="Times New Roman"/>
          <w:szCs w:val="36"/>
        </w:rPr>
        <w:t>. Labtech International Ltd will provide quotation and product catalogues for</w:t>
      </w:r>
      <w:r w:rsidR="00D64D2F">
        <w:rPr>
          <w:rFonts w:ascii="Times New Roman" w:hAnsi="Times New Roman" w:cs="Times New Roman"/>
          <w:szCs w:val="36"/>
        </w:rPr>
        <w:t xml:space="preserve"> SEAMEO TED’s consideration in writing the project proposals to relevant partners/donors for financial support</w:t>
      </w:r>
      <w:r w:rsidR="00056394">
        <w:rPr>
          <w:rFonts w:ascii="Times New Roman" w:hAnsi="Times New Roman" w:cs="Times New Roman"/>
          <w:szCs w:val="36"/>
        </w:rPr>
        <w:t xml:space="preserve"> </w:t>
      </w:r>
    </w:p>
    <w:p w14:paraId="432EF54A" w14:textId="47C46099" w:rsidR="00B500DE" w:rsidRPr="00B500DE" w:rsidRDefault="00B500DE" w:rsidP="00B500DE">
      <w:pPr>
        <w:spacing w:line="360" w:lineRule="auto"/>
        <w:jc w:val="both"/>
        <w:rPr>
          <w:rFonts w:ascii="Times New Roman" w:hAnsi="Times New Roman" w:cs="Times New Roman"/>
          <w:szCs w:val="36"/>
        </w:rPr>
      </w:pPr>
      <w:r w:rsidRPr="00B500DE">
        <w:rPr>
          <w:rFonts w:ascii="Times New Roman" w:hAnsi="Times New Roman" w:cs="Times New Roman"/>
          <w:noProof/>
          <w:szCs w:val="36"/>
        </w:rPr>
        <w:lastRenderedPageBreak/>
        <w:drawing>
          <wp:inline distT="0" distB="0" distL="0" distR="0" wp14:anchorId="53BAB103" wp14:editId="5EA5B816">
            <wp:extent cx="5943600" cy="4457700"/>
            <wp:effectExtent l="0" t="0" r="0" b="0"/>
            <wp:docPr id="110492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29653" name=""/>
                    <pic:cNvPicPr/>
                  </pic:nvPicPr>
                  <pic:blipFill>
                    <a:blip r:embed="rId11"/>
                    <a:stretch>
                      <a:fillRect/>
                    </a:stretch>
                  </pic:blipFill>
                  <pic:spPr>
                    <a:xfrm>
                      <a:off x="0" y="0"/>
                      <a:ext cx="5943600" cy="4457700"/>
                    </a:xfrm>
                    <a:prstGeom prst="rect">
                      <a:avLst/>
                    </a:prstGeom>
                  </pic:spPr>
                </pic:pic>
              </a:graphicData>
            </a:graphic>
          </wp:inline>
        </w:drawing>
      </w:r>
    </w:p>
    <w:p w14:paraId="1E326ED0" w14:textId="40D6CCCA" w:rsidR="000107FD" w:rsidRDefault="00B500DE" w:rsidP="00B500DE">
      <w:pPr>
        <w:spacing w:line="360" w:lineRule="auto"/>
        <w:jc w:val="center"/>
        <w:rPr>
          <w:rFonts w:ascii="Times New Roman" w:hAnsi="Times New Roman" w:cs="Times New Roman"/>
          <w:szCs w:val="36"/>
        </w:rPr>
      </w:pPr>
      <w:r>
        <w:rPr>
          <w:rFonts w:ascii="Times New Roman" w:hAnsi="Times New Roman" w:cs="Times New Roman"/>
          <w:szCs w:val="36"/>
        </w:rPr>
        <w:t>(Discussion on the points of cooperation)</w:t>
      </w:r>
    </w:p>
    <w:p w14:paraId="10907769" w14:textId="77777777" w:rsidR="00B500DE" w:rsidRDefault="00B500DE" w:rsidP="00B500DE">
      <w:pPr>
        <w:spacing w:line="360" w:lineRule="auto"/>
        <w:jc w:val="center"/>
        <w:rPr>
          <w:rFonts w:ascii="Times New Roman" w:hAnsi="Times New Roman" w:cs="Times New Roman"/>
          <w:szCs w:val="36"/>
        </w:rPr>
      </w:pPr>
    </w:p>
    <w:p w14:paraId="3511BBDB" w14:textId="04855B2C" w:rsidR="00107A14" w:rsidRDefault="00107A14" w:rsidP="00107A14">
      <w:pPr>
        <w:spacing w:line="360" w:lineRule="auto"/>
        <w:jc w:val="both"/>
        <w:rPr>
          <w:rFonts w:ascii="Times New Roman" w:hAnsi="Times New Roman" w:cs="Times New Roman"/>
          <w:szCs w:val="36"/>
        </w:rPr>
      </w:pPr>
      <w:r>
        <w:rPr>
          <w:rFonts w:ascii="Times New Roman" w:hAnsi="Times New Roman" w:cs="Times New Roman"/>
          <w:szCs w:val="36"/>
        </w:rPr>
        <w:t xml:space="preserve">Both parties were committed to working closely in achieving the common points of agreement by appointing Mr. Mara Pho, Head of Technical Education and Training Division of SEAMEO TED and Mr. Bradley Ker, Director of Digital Programs of Labtech International Ltd to be focal points of contact for following-up action. </w:t>
      </w:r>
      <w:r w:rsidR="00935A3C">
        <w:rPr>
          <w:rFonts w:ascii="Times New Roman" w:hAnsi="Times New Roman" w:cs="Times New Roman"/>
          <w:szCs w:val="36"/>
        </w:rPr>
        <w:t xml:space="preserve">Finally, participants explored </w:t>
      </w:r>
      <w:proofErr w:type="spellStart"/>
      <w:r w:rsidR="00935A3C">
        <w:rPr>
          <w:rFonts w:ascii="Times New Roman" w:hAnsi="Times New Roman" w:cs="Times New Roman"/>
          <w:szCs w:val="36"/>
        </w:rPr>
        <w:t>Batam</w:t>
      </w:r>
      <w:proofErr w:type="spellEnd"/>
      <w:r w:rsidR="00935A3C">
        <w:rPr>
          <w:rFonts w:ascii="Times New Roman" w:hAnsi="Times New Roman" w:cs="Times New Roman"/>
          <w:szCs w:val="36"/>
        </w:rPr>
        <w:t xml:space="preserve"> City by touring to some tourism attraction sites.</w:t>
      </w:r>
    </w:p>
    <w:p w14:paraId="327FA58D" w14:textId="77777777" w:rsidR="00935A3C" w:rsidRDefault="00935A3C" w:rsidP="00107A14">
      <w:pPr>
        <w:spacing w:line="360" w:lineRule="auto"/>
        <w:jc w:val="both"/>
        <w:rPr>
          <w:rFonts w:ascii="Times New Roman" w:hAnsi="Times New Roman" w:cs="Times New Roman"/>
          <w:szCs w:val="36"/>
        </w:rPr>
      </w:pPr>
    </w:p>
    <w:p w14:paraId="7E6E2218" w14:textId="27ACB294" w:rsidR="00935A3C" w:rsidRDefault="00935A3C" w:rsidP="00107A14">
      <w:pPr>
        <w:spacing w:line="360" w:lineRule="auto"/>
        <w:jc w:val="both"/>
        <w:rPr>
          <w:rFonts w:ascii="Times New Roman" w:hAnsi="Times New Roman" w:cs="Times New Roman"/>
          <w:szCs w:val="36"/>
        </w:rPr>
      </w:pPr>
    </w:p>
    <w:p w14:paraId="20C363A2" w14:textId="77777777" w:rsidR="00935A3C" w:rsidRDefault="00935A3C" w:rsidP="00107A14">
      <w:pPr>
        <w:spacing w:line="360" w:lineRule="auto"/>
        <w:jc w:val="both"/>
        <w:rPr>
          <w:rFonts w:ascii="Times New Roman" w:hAnsi="Times New Roman" w:cs="Times New Roman"/>
          <w:szCs w:val="36"/>
        </w:rPr>
      </w:pPr>
    </w:p>
    <w:p w14:paraId="4DE155A2" w14:textId="1234AE64" w:rsidR="00935A3C" w:rsidRPr="00107A14" w:rsidRDefault="00935A3C" w:rsidP="00107A14">
      <w:pPr>
        <w:spacing w:line="360" w:lineRule="auto"/>
        <w:jc w:val="both"/>
        <w:rPr>
          <w:rFonts w:ascii="Times New Roman" w:hAnsi="Times New Roman" w:cs="Times New Roman"/>
          <w:szCs w:val="36"/>
        </w:rPr>
      </w:pPr>
      <w:r w:rsidRPr="00935A3C">
        <w:rPr>
          <w:rFonts w:ascii="Times New Roman" w:hAnsi="Times New Roman" w:cs="Times New Roman"/>
          <w:noProof/>
          <w:szCs w:val="36"/>
        </w:rPr>
        <w:lastRenderedPageBreak/>
        <w:drawing>
          <wp:inline distT="0" distB="0" distL="0" distR="0" wp14:anchorId="0A12EE6D" wp14:editId="17920AF6">
            <wp:extent cx="5943600" cy="3343275"/>
            <wp:effectExtent l="0" t="0" r="0" b="0"/>
            <wp:docPr id="1223157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57905" name=""/>
                    <pic:cNvPicPr/>
                  </pic:nvPicPr>
                  <pic:blipFill>
                    <a:blip r:embed="rId12"/>
                    <a:stretch>
                      <a:fillRect/>
                    </a:stretch>
                  </pic:blipFill>
                  <pic:spPr>
                    <a:xfrm>
                      <a:off x="0" y="0"/>
                      <a:ext cx="5943600" cy="3343275"/>
                    </a:xfrm>
                    <a:prstGeom prst="rect">
                      <a:avLst/>
                    </a:prstGeom>
                  </pic:spPr>
                </pic:pic>
              </a:graphicData>
            </a:graphic>
          </wp:inline>
        </w:drawing>
      </w:r>
    </w:p>
    <w:p w14:paraId="107925E4" w14:textId="756AF74D" w:rsidR="00821FB2" w:rsidRDefault="0021720B" w:rsidP="0021720B">
      <w:pPr>
        <w:spacing w:line="360" w:lineRule="auto"/>
        <w:jc w:val="center"/>
        <w:rPr>
          <w:rFonts w:ascii="Times New Roman" w:hAnsi="Times New Roman" w:cs="Times New Roman"/>
          <w:szCs w:val="36"/>
        </w:rPr>
      </w:pPr>
      <w:r>
        <w:rPr>
          <w:rFonts w:ascii="Times New Roman" w:hAnsi="Times New Roman" w:cs="Times New Roman"/>
          <w:szCs w:val="36"/>
        </w:rPr>
        <w:t>(Participants Exploring the City)</w:t>
      </w:r>
    </w:p>
    <w:p w14:paraId="69939FBD" w14:textId="77777777" w:rsidR="00821FB2" w:rsidRPr="00F56D3D" w:rsidRDefault="00821FB2" w:rsidP="00F56D3D">
      <w:pPr>
        <w:spacing w:line="360" w:lineRule="auto"/>
        <w:jc w:val="both"/>
        <w:rPr>
          <w:rFonts w:ascii="Times New Roman" w:hAnsi="Times New Roman" w:cs="Times New Roman"/>
          <w:szCs w:val="36"/>
        </w:rPr>
      </w:pPr>
    </w:p>
    <w:p w14:paraId="3C2AFD9E" w14:textId="2E0C7E24" w:rsidR="005B6AA3" w:rsidRDefault="005B6AA3" w:rsidP="005B6AA3">
      <w:pPr>
        <w:spacing w:line="360" w:lineRule="auto"/>
        <w:jc w:val="center"/>
        <w:rPr>
          <w:rFonts w:ascii="Times New Roman" w:hAnsi="Times New Roman" w:cs="Times New Roman"/>
          <w:b/>
          <w:bCs/>
          <w:sz w:val="28"/>
          <w:szCs w:val="40"/>
        </w:rPr>
      </w:pPr>
      <w:r w:rsidRPr="005B6AA3">
        <w:rPr>
          <w:rFonts w:ascii="Times New Roman" w:hAnsi="Times New Roman" w:cs="Times New Roman"/>
          <w:b/>
          <w:bCs/>
          <w:sz w:val="28"/>
          <w:szCs w:val="40"/>
        </w:rPr>
        <w:drawing>
          <wp:inline distT="0" distB="0" distL="0" distR="0" wp14:anchorId="6D93E7A1" wp14:editId="336C0702">
            <wp:extent cx="5943600" cy="3343275"/>
            <wp:effectExtent l="0" t="0" r="0" b="0"/>
            <wp:docPr id="2052622352"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22352" name="Picture 1" descr="A group of people posing for a photo&#10;&#10;Description automatically generated"/>
                    <pic:cNvPicPr/>
                  </pic:nvPicPr>
                  <pic:blipFill>
                    <a:blip r:embed="rId13"/>
                    <a:stretch>
                      <a:fillRect/>
                    </a:stretch>
                  </pic:blipFill>
                  <pic:spPr>
                    <a:xfrm>
                      <a:off x="0" y="0"/>
                      <a:ext cx="5943600" cy="3343275"/>
                    </a:xfrm>
                    <a:prstGeom prst="rect">
                      <a:avLst/>
                    </a:prstGeom>
                  </pic:spPr>
                </pic:pic>
              </a:graphicData>
            </a:graphic>
          </wp:inline>
        </w:drawing>
      </w:r>
    </w:p>
    <w:p w14:paraId="1E3FA4BE" w14:textId="078474C3" w:rsidR="005B6AA3" w:rsidRPr="005B6AA3" w:rsidRDefault="005B6AA3" w:rsidP="005B6AA3">
      <w:pPr>
        <w:tabs>
          <w:tab w:val="left" w:pos="5597"/>
        </w:tabs>
        <w:jc w:val="center"/>
        <w:rPr>
          <w:rFonts w:ascii="Times New Roman" w:hAnsi="Times New Roman" w:cs="Times New Roman"/>
          <w:szCs w:val="36"/>
        </w:rPr>
      </w:pPr>
      <w:r w:rsidRPr="005B6AA3">
        <w:rPr>
          <w:rFonts w:ascii="Times New Roman" w:hAnsi="Times New Roman" w:cs="Times New Roman"/>
          <w:szCs w:val="36"/>
        </w:rPr>
        <w:t>(Participants Visiting the Bridge)</w:t>
      </w:r>
    </w:p>
    <w:sectPr w:rsidR="005B6AA3" w:rsidRPr="005B6AA3">
      <w:footerReference w:type="even"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90B09" w14:textId="77777777" w:rsidR="00963F98" w:rsidRDefault="00963F98" w:rsidP="00AD6B83">
      <w:r>
        <w:separator/>
      </w:r>
    </w:p>
  </w:endnote>
  <w:endnote w:type="continuationSeparator" w:id="0">
    <w:p w14:paraId="38197135" w14:textId="77777777" w:rsidR="00963F98" w:rsidRDefault="00963F98" w:rsidP="00AD6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15758413"/>
      <w:docPartObj>
        <w:docPartGallery w:val="Page Numbers (Bottom of Page)"/>
        <w:docPartUnique/>
      </w:docPartObj>
    </w:sdtPr>
    <w:sdtContent>
      <w:p w14:paraId="27E2ACBB" w14:textId="046F3682" w:rsidR="00AD6B83" w:rsidRDefault="00AD6B83" w:rsidP="000346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B25E90" w14:textId="77777777" w:rsidR="00AD6B83" w:rsidRDefault="00AD6B83" w:rsidP="00AD6B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29343476"/>
      <w:docPartObj>
        <w:docPartGallery w:val="Page Numbers (Bottom of Page)"/>
        <w:docPartUnique/>
      </w:docPartObj>
    </w:sdtPr>
    <w:sdtContent>
      <w:p w14:paraId="76E1DBB1" w14:textId="02AA0562" w:rsidR="00AD6B83" w:rsidRDefault="00AD6B83" w:rsidP="000346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A04E1F" w14:textId="77777777" w:rsidR="00AD6B83" w:rsidRDefault="00AD6B83" w:rsidP="00AD6B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1CA2C" w14:textId="77777777" w:rsidR="00963F98" w:rsidRDefault="00963F98" w:rsidP="00AD6B83">
      <w:r>
        <w:separator/>
      </w:r>
    </w:p>
  </w:footnote>
  <w:footnote w:type="continuationSeparator" w:id="0">
    <w:p w14:paraId="46D1B5F5" w14:textId="77777777" w:rsidR="00963F98" w:rsidRDefault="00963F98" w:rsidP="00AD6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A351C"/>
    <w:multiLevelType w:val="hybridMultilevel"/>
    <w:tmpl w:val="7AE4F1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32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D3D"/>
    <w:rsid w:val="000107FD"/>
    <w:rsid w:val="00056394"/>
    <w:rsid w:val="00107A14"/>
    <w:rsid w:val="00176C48"/>
    <w:rsid w:val="0021720B"/>
    <w:rsid w:val="00333792"/>
    <w:rsid w:val="004E6E62"/>
    <w:rsid w:val="0054280A"/>
    <w:rsid w:val="005B4A23"/>
    <w:rsid w:val="005B6AA3"/>
    <w:rsid w:val="005F279D"/>
    <w:rsid w:val="00717CCD"/>
    <w:rsid w:val="007731F4"/>
    <w:rsid w:val="00821FB2"/>
    <w:rsid w:val="00935A3C"/>
    <w:rsid w:val="009414CD"/>
    <w:rsid w:val="00963F98"/>
    <w:rsid w:val="009643D4"/>
    <w:rsid w:val="00AC5C44"/>
    <w:rsid w:val="00AD6B83"/>
    <w:rsid w:val="00B10A30"/>
    <w:rsid w:val="00B500DE"/>
    <w:rsid w:val="00BC219D"/>
    <w:rsid w:val="00C3061B"/>
    <w:rsid w:val="00D64D2F"/>
    <w:rsid w:val="00F56D3D"/>
    <w:rsid w:val="00F85836"/>
  </w:rsids>
  <m:mathPr>
    <m:mathFont m:val="Cambria Math"/>
    <m:brkBin m:val="before"/>
    <m:brkBinSub m:val="--"/>
    <m:smallFrac m:val="0"/>
    <m:dispDef/>
    <m:lMargin m:val="0"/>
    <m:rMargin m:val="0"/>
    <m:defJc m:val="centerGroup"/>
    <m:wrapIndent m:val="1440"/>
    <m:intLim m:val="subSup"/>
    <m:naryLim m:val="undOvr"/>
  </m:mathPr>
  <w:themeFontLang w:val="en-KH" w:bidi="km-KH"/>
  <w:clrSchemeMapping w:bg1="light1" w:t1="dark1" w:bg2="light2" w:t2="dark2" w:accent1="accent1" w:accent2="accent2" w:accent3="accent3" w:accent4="accent4" w:accent5="accent5" w:accent6="accent6" w:hyperlink="hyperlink" w:followedHyperlink="followedHyperlink"/>
  <w:decimalSymbol w:val="."/>
  <w:listSeparator w:val=","/>
  <w14:docId w14:val="5F5B58DE"/>
  <w15:chartTrackingRefBased/>
  <w15:docId w15:val="{9A8919C1-7EA3-3F46-A8DF-56B9E41A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9"/>
        <w:lang w:val="en-KH" w:eastAsia="en-US" w:bidi="km-K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lang w:val="en-US"/>
    </w:rPr>
  </w:style>
  <w:style w:type="paragraph" w:styleId="Heading1">
    <w:name w:val="heading 1"/>
    <w:basedOn w:val="Normal"/>
    <w:next w:val="Normal"/>
    <w:link w:val="Heading1Char"/>
    <w:uiPriority w:val="9"/>
    <w:qFormat/>
    <w:rsid w:val="00F56D3D"/>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F56D3D"/>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F56D3D"/>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F56D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6D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6D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D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D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D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D3D"/>
    <w:rPr>
      <w:rFonts w:asciiTheme="majorHAnsi" w:eastAsiaTheme="majorEastAsia" w:hAnsiTheme="majorHAnsi" w:cstheme="majorBidi"/>
      <w:color w:val="2F5496" w:themeColor="accent1" w:themeShade="BF"/>
      <w:sz w:val="40"/>
      <w:szCs w:val="65"/>
      <w:lang w:val="en-US"/>
    </w:rPr>
  </w:style>
  <w:style w:type="character" w:customStyle="1" w:styleId="Heading2Char">
    <w:name w:val="Heading 2 Char"/>
    <w:basedOn w:val="DefaultParagraphFont"/>
    <w:link w:val="Heading2"/>
    <w:uiPriority w:val="9"/>
    <w:semiHidden/>
    <w:rsid w:val="00F56D3D"/>
    <w:rPr>
      <w:rFonts w:asciiTheme="majorHAnsi" w:eastAsiaTheme="majorEastAsia" w:hAnsiTheme="majorHAnsi" w:cstheme="majorBidi"/>
      <w:color w:val="2F5496" w:themeColor="accent1" w:themeShade="BF"/>
      <w:sz w:val="32"/>
      <w:szCs w:val="52"/>
      <w:lang w:val="en-US"/>
    </w:rPr>
  </w:style>
  <w:style w:type="character" w:customStyle="1" w:styleId="Heading3Char">
    <w:name w:val="Heading 3 Char"/>
    <w:basedOn w:val="DefaultParagraphFont"/>
    <w:link w:val="Heading3"/>
    <w:uiPriority w:val="9"/>
    <w:semiHidden/>
    <w:rsid w:val="00F56D3D"/>
    <w:rPr>
      <w:rFonts w:eastAsiaTheme="majorEastAsia" w:cstheme="majorBidi"/>
      <w:color w:val="2F5496" w:themeColor="accent1" w:themeShade="BF"/>
      <w:sz w:val="28"/>
      <w:szCs w:val="45"/>
      <w:lang w:val="en-US"/>
    </w:rPr>
  </w:style>
  <w:style w:type="character" w:customStyle="1" w:styleId="Heading4Char">
    <w:name w:val="Heading 4 Char"/>
    <w:basedOn w:val="DefaultParagraphFont"/>
    <w:link w:val="Heading4"/>
    <w:uiPriority w:val="9"/>
    <w:semiHidden/>
    <w:rsid w:val="00F56D3D"/>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F56D3D"/>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F56D3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56D3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56D3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56D3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56D3D"/>
    <w:pPr>
      <w:spacing w:after="80"/>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F56D3D"/>
    <w:rPr>
      <w:rFonts w:asciiTheme="majorHAnsi" w:eastAsiaTheme="majorEastAsia" w:hAnsiTheme="majorHAnsi" w:cstheme="majorBidi"/>
      <w:spacing w:val="-10"/>
      <w:kern w:val="28"/>
      <w:sz w:val="56"/>
      <w:szCs w:val="91"/>
      <w:lang w:val="en-US"/>
    </w:rPr>
  </w:style>
  <w:style w:type="paragraph" w:styleId="Subtitle">
    <w:name w:val="Subtitle"/>
    <w:basedOn w:val="Normal"/>
    <w:next w:val="Normal"/>
    <w:link w:val="SubtitleChar"/>
    <w:uiPriority w:val="11"/>
    <w:qFormat/>
    <w:rsid w:val="00F56D3D"/>
    <w:pPr>
      <w:numPr>
        <w:ilvl w:val="1"/>
      </w:numPr>
      <w:spacing w:after="160"/>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F56D3D"/>
    <w:rPr>
      <w:rFonts w:eastAsiaTheme="majorEastAsia" w:cstheme="majorBidi"/>
      <w:color w:val="595959" w:themeColor="text1" w:themeTint="A6"/>
      <w:spacing w:val="15"/>
      <w:sz w:val="28"/>
      <w:szCs w:val="45"/>
      <w:lang w:val="en-US"/>
    </w:rPr>
  </w:style>
  <w:style w:type="paragraph" w:styleId="Quote">
    <w:name w:val="Quote"/>
    <w:basedOn w:val="Normal"/>
    <w:next w:val="Normal"/>
    <w:link w:val="QuoteChar"/>
    <w:uiPriority w:val="29"/>
    <w:qFormat/>
    <w:rsid w:val="00F56D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6D3D"/>
    <w:rPr>
      <w:rFonts w:cs="Arial Unicode MS"/>
      <w:i/>
      <w:iCs/>
      <w:color w:val="404040" w:themeColor="text1" w:themeTint="BF"/>
      <w:lang w:val="en-US"/>
    </w:rPr>
  </w:style>
  <w:style w:type="paragraph" w:styleId="ListParagraph">
    <w:name w:val="List Paragraph"/>
    <w:basedOn w:val="Normal"/>
    <w:uiPriority w:val="34"/>
    <w:qFormat/>
    <w:rsid w:val="00F56D3D"/>
    <w:pPr>
      <w:ind w:left="720"/>
      <w:contextualSpacing/>
    </w:pPr>
  </w:style>
  <w:style w:type="character" w:styleId="IntenseEmphasis">
    <w:name w:val="Intense Emphasis"/>
    <w:basedOn w:val="DefaultParagraphFont"/>
    <w:uiPriority w:val="21"/>
    <w:qFormat/>
    <w:rsid w:val="00F56D3D"/>
    <w:rPr>
      <w:i/>
      <w:iCs/>
      <w:color w:val="2F5496" w:themeColor="accent1" w:themeShade="BF"/>
    </w:rPr>
  </w:style>
  <w:style w:type="paragraph" w:styleId="IntenseQuote">
    <w:name w:val="Intense Quote"/>
    <w:basedOn w:val="Normal"/>
    <w:next w:val="Normal"/>
    <w:link w:val="IntenseQuoteChar"/>
    <w:uiPriority w:val="30"/>
    <w:qFormat/>
    <w:rsid w:val="00F56D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6D3D"/>
    <w:rPr>
      <w:rFonts w:cs="Arial Unicode MS"/>
      <w:i/>
      <w:iCs/>
      <w:color w:val="2F5496" w:themeColor="accent1" w:themeShade="BF"/>
      <w:lang w:val="en-US"/>
    </w:rPr>
  </w:style>
  <w:style w:type="character" w:styleId="IntenseReference">
    <w:name w:val="Intense Reference"/>
    <w:basedOn w:val="DefaultParagraphFont"/>
    <w:uiPriority w:val="32"/>
    <w:qFormat/>
    <w:rsid w:val="00F56D3D"/>
    <w:rPr>
      <w:b/>
      <w:bCs/>
      <w:smallCaps/>
      <w:color w:val="2F5496" w:themeColor="accent1" w:themeShade="BF"/>
      <w:spacing w:val="5"/>
    </w:rPr>
  </w:style>
  <w:style w:type="paragraph" w:styleId="Footer">
    <w:name w:val="footer"/>
    <w:basedOn w:val="Normal"/>
    <w:link w:val="FooterChar"/>
    <w:uiPriority w:val="99"/>
    <w:unhideWhenUsed/>
    <w:rsid w:val="00AD6B83"/>
    <w:pPr>
      <w:tabs>
        <w:tab w:val="center" w:pos="4680"/>
        <w:tab w:val="right" w:pos="9360"/>
      </w:tabs>
    </w:pPr>
  </w:style>
  <w:style w:type="character" w:customStyle="1" w:styleId="FooterChar">
    <w:name w:val="Footer Char"/>
    <w:basedOn w:val="DefaultParagraphFont"/>
    <w:link w:val="Footer"/>
    <w:uiPriority w:val="99"/>
    <w:rsid w:val="00AD6B83"/>
    <w:rPr>
      <w:rFonts w:cs="Arial Unicode MS"/>
      <w:lang w:val="en-US"/>
    </w:rPr>
  </w:style>
  <w:style w:type="character" w:styleId="PageNumber">
    <w:name w:val="page number"/>
    <w:basedOn w:val="DefaultParagraphFont"/>
    <w:uiPriority w:val="99"/>
    <w:semiHidden/>
    <w:unhideWhenUsed/>
    <w:rsid w:val="00AD6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Songheang</dc:creator>
  <cp:keywords/>
  <dc:description/>
  <cp:lastModifiedBy>AI Songheang</cp:lastModifiedBy>
  <cp:revision>27</cp:revision>
  <dcterms:created xsi:type="dcterms:W3CDTF">2025-07-16T01:57:00Z</dcterms:created>
  <dcterms:modified xsi:type="dcterms:W3CDTF">2025-07-16T13:53:00Z</dcterms:modified>
</cp:coreProperties>
</file>