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E1D91" w14:textId="763C42FD" w:rsidR="00106872" w:rsidRPr="00E62000" w:rsidRDefault="00E62000" w:rsidP="00E62000">
      <w:pPr>
        <w:spacing w:line="360" w:lineRule="auto"/>
        <w:jc w:val="center"/>
        <w:rPr>
          <w:rFonts w:ascii="Times New Roman Regular" w:hAnsi="Times New Roman Regular" w:cs="Times New Roman Regular"/>
          <w:b/>
          <w:bCs/>
          <w:sz w:val="28"/>
          <w:szCs w:val="36"/>
        </w:rPr>
      </w:pPr>
      <w:r w:rsidRPr="00E62000">
        <w:rPr>
          <w:rFonts w:ascii="Times New Roman Regular" w:hAnsi="Times New Roman Regular" w:cs="Times New Roman Regular"/>
          <w:b/>
          <w:bCs/>
          <w:sz w:val="28"/>
          <w:szCs w:val="36"/>
        </w:rPr>
        <w:t>Report on International Youth Talk on</w:t>
      </w:r>
    </w:p>
    <w:p w14:paraId="1B5BC991" w14:textId="63C1FC82" w:rsidR="00E62000" w:rsidRDefault="00E62000" w:rsidP="00E62000">
      <w:pPr>
        <w:spacing w:line="360" w:lineRule="auto"/>
        <w:jc w:val="center"/>
        <w:rPr>
          <w:rFonts w:ascii="Times New Roman Regular" w:hAnsi="Times New Roman Regular" w:cs="Times New Roman Regular"/>
          <w:b/>
          <w:bCs/>
          <w:sz w:val="28"/>
          <w:szCs w:val="36"/>
        </w:rPr>
      </w:pPr>
      <w:r w:rsidRPr="00E62000">
        <w:rPr>
          <w:rFonts w:ascii="Times New Roman Regular" w:hAnsi="Times New Roman Regular" w:cs="Times New Roman Regular"/>
          <w:b/>
          <w:bCs/>
          <w:sz w:val="28"/>
          <w:szCs w:val="36"/>
        </w:rPr>
        <w:t>“How Electric Vehicles Changed My View of Transportation”</w:t>
      </w:r>
    </w:p>
    <w:p w14:paraId="3A368EEA" w14:textId="77777777" w:rsidR="00E62000" w:rsidRPr="00E62000" w:rsidRDefault="00E62000" w:rsidP="00E62000">
      <w:pPr>
        <w:spacing w:line="360" w:lineRule="auto"/>
        <w:jc w:val="center"/>
        <w:rPr>
          <w:rFonts w:ascii="Times New Roman Regular" w:hAnsi="Times New Roman Regular" w:cs="Times New Roman Regular"/>
          <w:b/>
          <w:bCs/>
          <w:sz w:val="28"/>
          <w:szCs w:val="36"/>
        </w:rPr>
      </w:pPr>
    </w:p>
    <w:p w14:paraId="0B410458" w14:textId="766F6516" w:rsidR="00106872" w:rsidRPr="00E62000" w:rsidRDefault="002D3EE8" w:rsidP="00E62000">
      <w:pPr>
        <w:spacing w:line="360" w:lineRule="auto"/>
        <w:rPr>
          <w:rFonts w:ascii="Times New Roman Regular" w:hAnsi="Times New Roman Regular" w:cs="Times New Roman Regular"/>
          <w:sz w:val="24"/>
        </w:rPr>
      </w:pPr>
      <w:r w:rsidRPr="00E62000">
        <w:rPr>
          <w:rFonts w:ascii="Times New Roman Regular" w:hAnsi="Times New Roman Regular" w:cs="Times New Roman Regular"/>
          <w:sz w:val="24"/>
        </w:rPr>
        <w:t>On the afternoon of August 22, 2025, the 8th session of the International Youth Talk online youth exchange successfully concluded. With the theme “</w:t>
      </w:r>
      <w:r w:rsidRPr="00E62000">
        <w:rPr>
          <w:rFonts w:ascii="Times New Roman Regular" w:hAnsi="Times New Roman Regular" w:cs="Times New Roman Regular"/>
          <w:i/>
          <w:iCs/>
          <w:sz w:val="24"/>
        </w:rPr>
        <w:t>How Electric Vehicles Changed My View of Transportatio</w:t>
      </w:r>
      <w:r w:rsidRPr="00E62000">
        <w:rPr>
          <w:rFonts w:ascii="Times New Roman Regular" w:hAnsi="Times New Roman Regular" w:cs="Times New Roman Regular"/>
          <w:sz w:val="24"/>
        </w:rPr>
        <w:t xml:space="preserve">n”, the conference brought together youth representatives from universities in Indonesia, Malaysia, the Philippines, Thailand, and Cambodia. They engaged in lively discussions on topics such as the development trends of new energy vehicles, the application of clean energy, and the </w:t>
      </w:r>
      <w:r w:rsidR="00E62000" w:rsidRPr="00E62000">
        <w:rPr>
          <w:rFonts w:ascii="Times New Roman Regular" w:hAnsi="Times New Roman Regular" w:cs="Times New Roman Regular"/>
          <w:sz w:val="24"/>
        </w:rPr>
        <w:t>prospects</w:t>
      </w:r>
      <w:r w:rsidRPr="00E62000">
        <w:rPr>
          <w:rFonts w:ascii="Times New Roman Regular" w:hAnsi="Times New Roman Regular" w:cs="Times New Roman Regular"/>
          <w:sz w:val="24"/>
        </w:rPr>
        <w:t xml:space="preserve"> of sustainable transportation, while also sharing their personal learning experiences and daily life reflections.</w:t>
      </w:r>
    </w:p>
    <w:p w14:paraId="5187B22F" w14:textId="77777777" w:rsidR="00E62000" w:rsidRPr="00E62000" w:rsidRDefault="00E62000" w:rsidP="00E62000">
      <w:pPr>
        <w:spacing w:line="360" w:lineRule="auto"/>
        <w:rPr>
          <w:rFonts w:ascii="Times New Roman Regular" w:hAnsi="Times New Roman Regular" w:cs="Times New Roman Regular"/>
          <w:sz w:val="24"/>
        </w:rPr>
      </w:pPr>
    </w:p>
    <w:p w14:paraId="58504E14" w14:textId="77777777" w:rsidR="00106872" w:rsidRPr="00E62000" w:rsidRDefault="002D3EE8" w:rsidP="00E62000">
      <w:pPr>
        <w:spacing w:line="360" w:lineRule="auto"/>
        <w:rPr>
          <w:rFonts w:ascii="Times New Roman Regular" w:hAnsi="Times New Roman Regular" w:cs="Times New Roman Regular"/>
          <w:sz w:val="24"/>
        </w:rPr>
      </w:pPr>
      <w:r w:rsidRPr="00E62000">
        <w:rPr>
          <w:rFonts w:ascii="Times New Roman Regular" w:hAnsi="Times New Roman Regular" w:cs="Times New Roman Regular"/>
          <w:sz w:val="24"/>
        </w:rPr>
        <w:t>The young participants not only exchanged views on how electric vehicles have reshaped individual perspectives on mobility but also explored their broader significance in tackling climate change, driving green transition, and fostering regional cooperation.</w:t>
      </w:r>
    </w:p>
    <w:p w14:paraId="1BD03241" w14:textId="77777777" w:rsidR="00106872" w:rsidRDefault="002D3EE8">
      <w:pPr>
        <w:jc w:val="center"/>
        <w:rPr>
          <w:rFonts w:ascii="Times New Roman Bold" w:hAnsi="Times New Roman Bold" w:cs="Times New Roman Bold" w:hint="eastAsia"/>
          <w:b/>
          <w:bCs/>
        </w:rPr>
      </w:pPr>
      <w:r>
        <w:rPr>
          <w:rFonts w:ascii="Times New Roman Bold" w:hAnsi="Times New Roman Bold" w:cs="Times New Roman Bold"/>
          <w:b/>
          <w:bCs/>
          <w:noProof/>
        </w:rPr>
        <w:lastRenderedPageBreak/>
        <w:drawing>
          <wp:inline distT="0" distB="0" distL="114300" distR="114300" wp14:anchorId="1F9FB5C0" wp14:editId="06363C73">
            <wp:extent cx="3602355" cy="5096627"/>
            <wp:effectExtent l="0" t="0" r="0" b="8890"/>
            <wp:docPr id="1" name="图片 1" descr="/Users/gscolinling/Desktop/20250822Youth Talk  Poster.png20250822Youth Talk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gscolinling/Desktop/20250822Youth Talk  Poster.png20250822Youth Talk  Poster"/>
                    <pic:cNvPicPr>
                      <a:picLocks noChangeAspect="1"/>
                    </pic:cNvPicPr>
                  </pic:nvPicPr>
                  <pic:blipFill>
                    <a:blip r:embed="rId6"/>
                    <a:srcRect l="7" r="7"/>
                    <a:stretch>
                      <a:fillRect/>
                    </a:stretch>
                  </pic:blipFill>
                  <pic:spPr>
                    <a:xfrm>
                      <a:off x="0" y="0"/>
                      <a:ext cx="3609852" cy="5107233"/>
                    </a:xfrm>
                    <a:prstGeom prst="rect">
                      <a:avLst/>
                    </a:prstGeom>
                  </pic:spPr>
                </pic:pic>
              </a:graphicData>
            </a:graphic>
          </wp:inline>
        </w:drawing>
      </w:r>
    </w:p>
    <w:p w14:paraId="22C2D77C" w14:textId="77777777" w:rsidR="00106872" w:rsidRPr="00E62000" w:rsidRDefault="002D3EE8" w:rsidP="00E62000">
      <w:pPr>
        <w:spacing w:line="360" w:lineRule="auto"/>
        <w:rPr>
          <w:rFonts w:ascii="Times New Roman Regular" w:hAnsi="Times New Roman Regular" w:cs="Times New Roman Regular"/>
          <w:sz w:val="24"/>
        </w:rPr>
      </w:pPr>
      <w:r w:rsidRPr="00E62000">
        <w:rPr>
          <w:rFonts w:ascii="Times New Roman Regular" w:hAnsi="Times New Roman Regular" w:cs="Times New Roman Regular"/>
          <w:sz w:val="24"/>
        </w:rPr>
        <w:t xml:space="preserve">The event opened with remarks by </w:t>
      </w:r>
      <w:r w:rsidRPr="00E62000">
        <w:rPr>
          <w:rFonts w:ascii="Times New Roman Regular" w:hAnsi="Times New Roman Regular" w:cs="Times New Roman Regular"/>
          <w:b/>
          <w:bCs/>
          <w:sz w:val="24"/>
        </w:rPr>
        <w:t>Mr. Ravy Voeun</w:t>
      </w:r>
      <w:r w:rsidRPr="00E62000">
        <w:rPr>
          <w:rFonts w:ascii="Times New Roman Regular" w:hAnsi="Times New Roman Regular" w:cs="Times New Roman Regular"/>
          <w:sz w:val="24"/>
        </w:rPr>
        <w:t xml:space="preserve">, Deputy Director of the Research and Development Department at SEAMEO TED. He highlighted that electric vehicles are not only a new means of transportation but also an important driver of clean energy, green development, and mobility transformation in Southeast Asia. </w:t>
      </w:r>
      <w:r w:rsidRPr="00E62000">
        <w:rPr>
          <w:rFonts w:ascii="Times New Roman Regular" w:hAnsi="Times New Roman Regular" w:cs="Times New Roman Regular"/>
          <w:b/>
          <w:bCs/>
          <w:sz w:val="24"/>
        </w:rPr>
        <w:t>Mr. Ravy</w:t>
      </w:r>
      <w:r w:rsidRPr="00E62000">
        <w:rPr>
          <w:rFonts w:ascii="Times New Roman Regular" w:hAnsi="Times New Roman Regular" w:cs="Times New Roman Regular"/>
          <w:sz w:val="24"/>
        </w:rPr>
        <w:t xml:space="preserve"> called on the youth to embrace this trend, deepen their understanding of sustainable transport through dialogue, and actively contribute to regional cooperation for a greener and more inclusive future.</w:t>
      </w:r>
    </w:p>
    <w:p w14:paraId="27D167A5" w14:textId="77777777" w:rsidR="00106872" w:rsidRDefault="002D3EE8">
      <w:pPr>
        <w:jc w:val="center"/>
        <w:rPr>
          <w:rFonts w:ascii="Times New Roman Regular" w:hAnsi="Times New Roman Regular" w:cs="Times New Roman Regular"/>
        </w:rPr>
      </w:pPr>
      <w:r>
        <w:rPr>
          <w:rFonts w:ascii="Times New Roman Regular" w:hAnsi="Times New Roman Regular" w:cs="Times New Roman Regular"/>
          <w:noProof/>
        </w:rPr>
        <w:lastRenderedPageBreak/>
        <w:drawing>
          <wp:inline distT="0" distB="0" distL="114300" distR="114300" wp14:anchorId="6CEB4928" wp14:editId="37465222">
            <wp:extent cx="4448786" cy="2781300"/>
            <wp:effectExtent l="0" t="0" r="9525" b="0"/>
            <wp:docPr id="2" name="图片 2" descr="/Users/gscolinling/Desktop/Screenshots/Opening Remarks.pngOpening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gscolinling/Desktop/Screenshots/Opening Remarks.pngOpening Remarks"/>
                    <pic:cNvPicPr>
                      <a:picLocks noChangeAspect="1"/>
                    </pic:cNvPicPr>
                  </pic:nvPicPr>
                  <pic:blipFill>
                    <a:blip r:embed="rId7"/>
                    <a:srcRect l="5031" r="5031"/>
                    <a:stretch>
                      <a:fillRect/>
                    </a:stretch>
                  </pic:blipFill>
                  <pic:spPr>
                    <a:xfrm>
                      <a:off x="0" y="0"/>
                      <a:ext cx="4454569" cy="2784915"/>
                    </a:xfrm>
                    <a:prstGeom prst="rect">
                      <a:avLst/>
                    </a:prstGeom>
                  </pic:spPr>
                </pic:pic>
              </a:graphicData>
            </a:graphic>
          </wp:inline>
        </w:drawing>
      </w:r>
    </w:p>
    <w:p w14:paraId="2781F63E" w14:textId="77777777" w:rsidR="00106872" w:rsidRDefault="00106872">
      <w:pPr>
        <w:rPr>
          <w:rFonts w:ascii="Times New Roman Regular" w:hAnsi="Times New Roman Regular" w:cs="Times New Roman Regular"/>
        </w:rPr>
      </w:pPr>
    </w:p>
    <w:p w14:paraId="3FD05F12" w14:textId="51CF634D" w:rsidR="00106872" w:rsidRDefault="00106872">
      <w:pPr>
        <w:widowControl/>
        <w:jc w:val="center"/>
        <w:rPr>
          <w:rFonts w:ascii="Times New Roman Bold" w:hAnsi="Times New Roman Bold" w:cs="Times New Roman Bold" w:hint="eastAsia"/>
          <w:b/>
          <w:bCs/>
        </w:rPr>
      </w:pPr>
    </w:p>
    <w:p w14:paraId="37DC185F" w14:textId="77777777" w:rsidR="00106872" w:rsidRPr="00E62000" w:rsidRDefault="002D3EE8" w:rsidP="00E62000">
      <w:pPr>
        <w:spacing w:line="360" w:lineRule="auto"/>
        <w:rPr>
          <w:rFonts w:ascii="Times New Roman Regular" w:hAnsi="Times New Roman Regular" w:cs="Times New Roman Regular"/>
          <w:color w:val="000000" w:themeColor="text1"/>
          <w:sz w:val="24"/>
        </w:rPr>
      </w:pPr>
      <w:r w:rsidRPr="00E62000">
        <w:rPr>
          <w:rFonts w:ascii="Times New Roman Regular" w:hAnsi="Times New Roman Regular" w:cs="Times New Roman Regular" w:hint="eastAsia"/>
          <w:color w:val="000000" w:themeColor="text1"/>
          <w:sz w:val="24"/>
        </w:rPr>
        <w:t xml:space="preserve">Youth representatives from the </w:t>
      </w:r>
      <w:r w:rsidRPr="00E62000">
        <w:rPr>
          <w:rFonts w:ascii="Times New Roman Bold" w:hAnsi="Times New Roman Bold" w:cs="Times New Roman Bold"/>
          <w:b/>
          <w:bCs/>
          <w:color w:val="000000" w:themeColor="text1"/>
          <w:sz w:val="24"/>
        </w:rPr>
        <w:t>National Polytechnic Institute of Cambodia</w:t>
      </w:r>
      <w:r w:rsidRPr="00E62000">
        <w:rPr>
          <w:rFonts w:ascii="Times New Roman Regular" w:hAnsi="Times New Roman Regular" w:cs="Times New Roman Regular" w:hint="eastAsia"/>
          <w:color w:val="000000" w:themeColor="text1"/>
          <w:sz w:val="24"/>
        </w:rPr>
        <w:t xml:space="preserve"> shared their perspectives on electric vehicles and how they may transform future transportation. They highlighted that EVs can bring economic benefits, such as reducing daily commuting costs and enjoying government incentives, while also enhancing Cambodia</w:t>
      </w:r>
      <w:r w:rsidRPr="00E62000">
        <w:rPr>
          <w:rFonts w:ascii="Times New Roman Regular" w:hAnsi="Times New Roman Regular" w:cs="Times New Roman Regular" w:hint="eastAsia"/>
          <w:color w:val="000000" w:themeColor="text1"/>
          <w:sz w:val="24"/>
        </w:rPr>
        <w:t>’</w:t>
      </w:r>
      <w:r w:rsidRPr="00E62000">
        <w:rPr>
          <w:rFonts w:ascii="Times New Roman Regular" w:hAnsi="Times New Roman Regular" w:cs="Times New Roman Regular" w:hint="eastAsia"/>
          <w:color w:val="000000" w:themeColor="text1"/>
          <w:sz w:val="24"/>
        </w:rPr>
        <w:t>s energy independence. In addition, EVs can improve air quality, reduce noise, and promote healthier and more environmentally friendly living. The students emphasized that with expanded charging infrastructure, increased business investment, and intergovernmental cooperation, electric mobility will become more widespread. Their insights demonstrated that EVs represent not only a shift in transportation but also a step toward green travel, sustainable development, and the younger generation</w:t>
      </w:r>
      <w:r w:rsidRPr="00E62000">
        <w:rPr>
          <w:rFonts w:ascii="Times New Roman Regular" w:hAnsi="Times New Roman Regular" w:cs="Times New Roman Regular" w:hint="eastAsia"/>
          <w:color w:val="000000" w:themeColor="text1"/>
          <w:sz w:val="24"/>
        </w:rPr>
        <w:t>’</w:t>
      </w:r>
      <w:r w:rsidRPr="00E62000">
        <w:rPr>
          <w:rFonts w:ascii="Times New Roman Regular" w:hAnsi="Times New Roman Regular" w:cs="Times New Roman Regular" w:hint="eastAsia"/>
          <w:color w:val="000000" w:themeColor="text1"/>
          <w:sz w:val="24"/>
        </w:rPr>
        <w:t>s vision for a better life and environmental protection.</w:t>
      </w:r>
    </w:p>
    <w:p w14:paraId="4C3DD5E0" w14:textId="77777777" w:rsidR="00E62000" w:rsidRDefault="00E62000">
      <w:pPr>
        <w:rPr>
          <w:rFonts w:ascii="Times New Roman Regular" w:hAnsi="Times New Roman Regular" w:cs="Times New Roman Regular"/>
          <w:color w:val="000000" w:themeColor="text1"/>
        </w:rPr>
      </w:pPr>
    </w:p>
    <w:p w14:paraId="119FBE65" w14:textId="77777777" w:rsidR="00106872" w:rsidRDefault="002D3EE8">
      <w:pPr>
        <w:jc w:val="center"/>
        <w:rPr>
          <w:rFonts w:ascii="Times New Roman Regular" w:hAnsi="Times New Roman Regular" w:cs="Times New Roman Regular"/>
          <w:color w:val="000000" w:themeColor="text1"/>
        </w:rPr>
      </w:pPr>
      <w:r>
        <w:rPr>
          <w:rFonts w:ascii="Times New Roman Regular" w:hAnsi="Times New Roman Regular" w:cs="Times New Roman Regular"/>
          <w:noProof/>
          <w:color w:val="000000" w:themeColor="text1"/>
        </w:rPr>
        <w:lastRenderedPageBreak/>
        <w:drawing>
          <wp:inline distT="0" distB="0" distL="114300" distR="114300" wp14:anchorId="722B4336" wp14:editId="140F1C37">
            <wp:extent cx="4458882" cy="2506980"/>
            <wp:effectExtent l="0" t="0" r="0" b="7620"/>
            <wp:docPr id="3" name="图片 3" descr="Cambodia NPIC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ambodia NPIC - 1"/>
                    <pic:cNvPicPr>
                      <a:picLocks noChangeAspect="1"/>
                    </pic:cNvPicPr>
                  </pic:nvPicPr>
                  <pic:blipFill>
                    <a:blip r:embed="rId8"/>
                    <a:stretch>
                      <a:fillRect/>
                    </a:stretch>
                  </pic:blipFill>
                  <pic:spPr>
                    <a:xfrm>
                      <a:off x="0" y="0"/>
                      <a:ext cx="4467137" cy="2511621"/>
                    </a:xfrm>
                    <a:prstGeom prst="rect">
                      <a:avLst/>
                    </a:prstGeom>
                  </pic:spPr>
                </pic:pic>
              </a:graphicData>
            </a:graphic>
          </wp:inline>
        </w:drawing>
      </w:r>
    </w:p>
    <w:p w14:paraId="3857DFEA" w14:textId="77777777" w:rsidR="00106872" w:rsidRDefault="00106872">
      <w:pPr>
        <w:jc w:val="center"/>
        <w:rPr>
          <w:rFonts w:ascii="Times New Roman Regular" w:hAnsi="Times New Roman Regular" w:cs="Times New Roman Regular"/>
          <w:color w:val="000000" w:themeColor="text1"/>
        </w:rPr>
      </w:pPr>
    </w:p>
    <w:p w14:paraId="1E35E8D4" w14:textId="7EAB3482" w:rsidR="00106872" w:rsidRPr="00E62000" w:rsidRDefault="00E62000" w:rsidP="00E62000">
      <w:pPr>
        <w:spacing w:line="360" w:lineRule="auto"/>
        <w:rPr>
          <w:rFonts w:ascii="Times New Roman Regular" w:hAnsi="Times New Roman Regular" w:cs="Times New Roman Regular"/>
          <w:color w:val="000000" w:themeColor="text1"/>
          <w:sz w:val="24"/>
        </w:rPr>
      </w:pPr>
      <w:r w:rsidRPr="00E62000">
        <w:rPr>
          <w:rFonts w:ascii="Times New Roman Regular" w:hAnsi="Times New Roman Regular" w:cs="Times New Roman Regular"/>
          <w:color w:val="000000" w:themeColor="text1"/>
          <w:sz w:val="24"/>
        </w:rPr>
        <w:t>The</w:t>
      </w:r>
      <w:r w:rsidR="002D3EE8" w:rsidRPr="00E62000">
        <w:rPr>
          <w:rFonts w:ascii="Times New Roman Regular" w:hAnsi="Times New Roman Regular" w:cs="Times New Roman Regular"/>
          <w:color w:val="000000" w:themeColor="text1"/>
          <w:sz w:val="24"/>
        </w:rPr>
        <w:t xml:space="preserve"> representatives from</w:t>
      </w:r>
      <w:r w:rsidR="002D3EE8" w:rsidRPr="00E62000">
        <w:rPr>
          <w:rFonts w:ascii="Times New Roman Bold" w:hAnsi="Times New Roman Bold" w:cs="Times New Roman Bold"/>
          <w:b/>
          <w:bCs/>
          <w:color w:val="000000" w:themeColor="text1"/>
          <w:sz w:val="24"/>
        </w:rPr>
        <w:t xml:space="preserve"> Gadjah Mada University, Indonesia</w:t>
      </w:r>
      <w:r w:rsidR="002D3EE8" w:rsidRPr="00E62000">
        <w:rPr>
          <w:rFonts w:ascii="Times New Roman Regular" w:hAnsi="Times New Roman Regular" w:cs="Times New Roman Regular"/>
          <w:color w:val="000000" w:themeColor="text1"/>
          <w:sz w:val="24"/>
        </w:rPr>
        <w:t xml:space="preserve"> shared their observations on electric vehicles in Indonesian transportation. They noted the current heavy reliance on fuel-powered motorcycles and private cars, which contributes to congestion, pollution, and energy pressure. They also discussed government efforts to promote EVs, as well as challenges related to cost, charging infrastructure, and public awareness.</w:t>
      </w:r>
      <w:r w:rsidR="002D3EE8" w:rsidRPr="00E62000">
        <w:rPr>
          <w:rFonts w:ascii="Times New Roman Regular" w:hAnsi="Times New Roman Regular" w:cs="Times New Roman Regular" w:hint="eastAsia"/>
          <w:color w:val="000000" w:themeColor="text1"/>
          <w:sz w:val="24"/>
        </w:rPr>
        <w:t xml:space="preserve"> And</w:t>
      </w:r>
      <w:r w:rsidR="002D3EE8" w:rsidRPr="00E62000">
        <w:rPr>
          <w:rFonts w:ascii="Times New Roman Regular" w:hAnsi="Times New Roman Regular" w:cs="Times New Roman Regular"/>
          <w:color w:val="000000" w:themeColor="text1"/>
          <w:sz w:val="24"/>
        </w:rPr>
        <w:t xml:space="preserve"> analyzed the environmental, social, and economic advantages and disadvantages of EVs, emphasizing the crucial role of youth in advocating green mobility, driving policy innovation, and participating in sustainable transitions. Their insights highlighted the potential of EVs to transform Indonesian transportation and called for policy improvements, infrastructure development, and active youth engagement to collectively advance an inclusive and sustainable electric mobility future.</w:t>
      </w:r>
    </w:p>
    <w:p w14:paraId="58E94499" w14:textId="77777777" w:rsidR="00E62000" w:rsidRDefault="00E62000">
      <w:pPr>
        <w:rPr>
          <w:rFonts w:ascii="Times New Roman Regular" w:hAnsi="Times New Roman Regular" w:cs="Times New Roman Regular"/>
          <w:color w:val="000000" w:themeColor="text1"/>
        </w:rPr>
      </w:pPr>
    </w:p>
    <w:p w14:paraId="1531D82C" w14:textId="77777777" w:rsidR="00106872" w:rsidRDefault="002D3EE8">
      <w:pPr>
        <w:jc w:val="center"/>
        <w:rPr>
          <w:rFonts w:ascii="Times New Roman Regular" w:hAnsi="Times New Roman Regular" w:cs="Times New Roman Regular"/>
          <w:color w:val="000000" w:themeColor="text1"/>
        </w:rPr>
      </w:pPr>
      <w:r>
        <w:rPr>
          <w:rFonts w:ascii="Times New Roman Regular" w:hAnsi="Times New Roman Regular" w:cs="Times New Roman Regular"/>
          <w:noProof/>
          <w:color w:val="000000" w:themeColor="text1"/>
        </w:rPr>
        <w:drawing>
          <wp:inline distT="0" distB="0" distL="114300" distR="114300" wp14:anchorId="25075C1B" wp14:editId="2081D316">
            <wp:extent cx="3862040" cy="2171700"/>
            <wp:effectExtent l="0" t="0" r="5715" b="0"/>
            <wp:docPr id="4" name="图片 4" descr="Indonesia UGM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ndonesia UGM - 2"/>
                    <pic:cNvPicPr>
                      <a:picLocks noChangeAspect="1"/>
                    </pic:cNvPicPr>
                  </pic:nvPicPr>
                  <pic:blipFill>
                    <a:blip r:embed="rId9"/>
                    <a:stretch>
                      <a:fillRect/>
                    </a:stretch>
                  </pic:blipFill>
                  <pic:spPr>
                    <a:xfrm>
                      <a:off x="0" y="0"/>
                      <a:ext cx="3869073" cy="2175655"/>
                    </a:xfrm>
                    <a:prstGeom prst="rect">
                      <a:avLst/>
                    </a:prstGeom>
                  </pic:spPr>
                </pic:pic>
              </a:graphicData>
            </a:graphic>
          </wp:inline>
        </w:drawing>
      </w:r>
    </w:p>
    <w:p w14:paraId="343ECA94" w14:textId="77777777" w:rsidR="00106872" w:rsidRDefault="00106872">
      <w:pPr>
        <w:rPr>
          <w:rFonts w:ascii="Times New Roman Regular" w:hAnsi="Times New Roman Regular" w:cs="Times New Roman Regular"/>
          <w:color w:val="000000" w:themeColor="text1"/>
        </w:rPr>
      </w:pPr>
    </w:p>
    <w:p w14:paraId="67EE6B40" w14:textId="77777777" w:rsidR="00106872" w:rsidRDefault="002D3EE8" w:rsidP="00E62000">
      <w:pPr>
        <w:spacing w:line="360" w:lineRule="auto"/>
        <w:rPr>
          <w:rFonts w:ascii="Times New Roman Regular" w:hAnsi="Times New Roman Regular" w:cs="Times New Roman Regular"/>
          <w:color w:val="000000" w:themeColor="text1"/>
          <w:sz w:val="24"/>
        </w:rPr>
      </w:pPr>
      <w:r w:rsidRPr="00E62000">
        <w:rPr>
          <w:rFonts w:ascii="Times New Roman Regular" w:hAnsi="Times New Roman Regular" w:cs="Times New Roman Regular"/>
          <w:color w:val="000000" w:themeColor="text1"/>
          <w:sz w:val="24"/>
        </w:rPr>
        <w:lastRenderedPageBreak/>
        <w:t xml:space="preserve">Youth representatives from the </w:t>
      </w:r>
      <w:r w:rsidRPr="00E62000">
        <w:rPr>
          <w:rFonts w:ascii="Times New Roman Bold" w:hAnsi="Times New Roman Bold" w:cs="Times New Roman Bold"/>
          <w:b/>
          <w:bCs/>
          <w:color w:val="000000" w:themeColor="text1"/>
          <w:sz w:val="24"/>
        </w:rPr>
        <w:t>National University of Laos</w:t>
      </w:r>
      <w:r w:rsidRPr="00E62000">
        <w:rPr>
          <w:rFonts w:ascii="Times New Roman Regular" w:hAnsi="Times New Roman Regular" w:cs="Times New Roman Regular"/>
          <w:color w:val="000000" w:themeColor="text1"/>
          <w:sz w:val="24"/>
        </w:rPr>
        <w:t xml:space="preserve"> shared their observations on electric vehicles, describing the shift in perception from “expensive and impractical” to “quiet, powerful, and environmentally friendly.” They highlighted local EV developments, including LOCA EV taxi operations and government tax exemptions, and emphasized the social benefits of EVs, such as improved air quality, enhanced safety, and equal opportunities. The students also discussed the role of youth in advancing electric </w:t>
      </w:r>
      <w:proofErr w:type="gramStart"/>
      <w:r w:rsidRPr="00E62000">
        <w:rPr>
          <w:rFonts w:ascii="Times New Roman Regular" w:hAnsi="Times New Roman Regular" w:cs="Times New Roman Regular"/>
          <w:color w:val="000000" w:themeColor="text1"/>
          <w:sz w:val="24"/>
        </w:rPr>
        <w:t>mobility—</w:t>
      </w:r>
      <w:proofErr w:type="gramEnd"/>
      <w:r w:rsidRPr="00E62000">
        <w:rPr>
          <w:rFonts w:ascii="Times New Roman Regular" w:hAnsi="Times New Roman Regular" w:cs="Times New Roman Regular"/>
          <w:color w:val="000000" w:themeColor="text1"/>
          <w:sz w:val="24"/>
        </w:rPr>
        <w:t>participating in technology development, proposing community-based charging solutions, and using social media and policy advocacy to influence public perception. Their sharing demonstrated not only the environmental and social significance of EVs but also called on youth across countries to turn green transportation into reality through knowledge sharing and innovative collaboration.</w:t>
      </w:r>
    </w:p>
    <w:p w14:paraId="08DF589B" w14:textId="77777777" w:rsidR="00E62000" w:rsidRPr="00E62000" w:rsidRDefault="00E62000" w:rsidP="00E62000">
      <w:pPr>
        <w:spacing w:line="360" w:lineRule="auto"/>
        <w:rPr>
          <w:rFonts w:ascii="Times New Roman Regular" w:hAnsi="Times New Roman Regular" w:cs="Times New Roman Regular"/>
          <w:color w:val="000000" w:themeColor="text1"/>
          <w:sz w:val="24"/>
        </w:rPr>
      </w:pPr>
    </w:p>
    <w:p w14:paraId="40956E23" w14:textId="77777777" w:rsidR="00106872" w:rsidRDefault="002D3EE8">
      <w:pPr>
        <w:jc w:val="center"/>
        <w:rPr>
          <w:rFonts w:ascii="Times New Roman Regular" w:hAnsi="Times New Roman Regular" w:cs="Times New Roman Regular"/>
          <w:color w:val="000000" w:themeColor="text1"/>
        </w:rPr>
      </w:pPr>
      <w:r>
        <w:rPr>
          <w:rFonts w:ascii="Times New Roman Regular" w:hAnsi="Times New Roman Regular" w:cs="Times New Roman Regular"/>
          <w:noProof/>
          <w:color w:val="000000" w:themeColor="text1"/>
        </w:rPr>
        <w:drawing>
          <wp:inline distT="0" distB="0" distL="114300" distR="114300" wp14:anchorId="125A0B46" wp14:editId="4577D8FA">
            <wp:extent cx="4091609" cy="2301240"/>
            <wp:effectExtent l="0" t="0" r="4445" b="3810"/>
            <wp:docPr id="5" name="图片 5" descr="Laos NUOL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os NUOL - 1"/>
                    <pic:cNvPicPr>
                      <a:picLocks noChangeAspect="1"/>
                    </pic:cNvPicPr>
                  </pic:nvPicPr>
                  <pic:blipFill>
                    <a:blip r:embed="rId10"/>
                    <a:stretch>
                      <a:fillRect/>
                    </a:stretch>
                  </pic:blipFill>
                  <pic:spPr>
                    <a:xfrm>
                      <a:off x="0" y="0"/>
                      <a:ext cx="4093725" cy="2302430"/>
                    </a:xfrm>
                    <a:prstGeom prst="rect">
                      <a:avLst/>
                    </a:prstGeom>
                  </pic:spPr>
                </pic:pic>
              </a:graphicData>
            </a:graphic>
          </wp:inline>
        </w:drawing>
      </w:r>
    </w:p>
    <w:p w14:paraId="51B40AEE" w14:textId="77777777" w:rsidR="00E62000" w:rsidRDefault="00E62000">
      <w:pPr>
        <w:rPr>
          <w:rFonts w:ascii="Times New Roman Regular" w:hAnsi="Times New Roman Regular" w:cs="Times New Roman Regular"/>
          <w:color w:val="000000" w:themeColor="text1"/>
        </w:rPr>
      </w:pPr>
    </w:p>
    <w:p w14:paraId="3FAF002B" w14:textId="7B56F2F8" w:rsidR="00106872" w:rsidRDefault="002D3EE8" w:rsidP="00E62000">
      <w:pPr>
        <w:spacing w:line="360" w:lineRule="auto"/>
        <w:rPr>
          <w:rFonts w:ascii="Times New Roman Regular" w:hAnsi="Times New Roman Regular" w:cs="Times New Roman Regular"/>
          <w:color w:val="000000" w:themeColor="text1"/>
          <w:sz w:val="24"/>
        </w:rPr>
      </w:pPr>
      <w:r w:rsidRPr="00E62000">
        <w:rPr>
          <w:rFonts w:ascii="Times New Roman Regular" w:hAnsi="Times New Roman Regular" w:cs="Times New Roman Regular"/>
          <w:color w:val="000000" w:themeColor="text1"/>
          <w:sz w:val="24"/>
        </w:rPr>
        <w:t xml:space="preserve">Youth representatives from </w:t>
      </w:r>
      <w:proofErr w:type="spellStart"/>
      <w:r w:rsidRPr="00E62000">
        <w:rPr>
          <w:rFonts w:ascii="Times New Roman Bold" w:hAnsi="Times New Roman Bold" w:cs="Times New Roman Bold"/>
          <w:b/>
          <w:bCs/>
          <w:color w:val="000000" w:themeColor="text1"/>
          <w:sz w:val="24"/>
        </w:rPr>
        <w:t>Politeknik</w:t>
      </w:r>
      <w:proofErr w:type="spellEnd"/>
      <w:r w:rsidRPr="00E62000">
        <w:rPr>
          <w:rFonts w:ascii="Times New Roman Bold" w:hAnsi="Times New Roman Bold" w:cs="Times New Roman Bold"/>
          <w:b/>
          <w:bCs/>
          <w:color w:val="000000" w:themeColor="text1"/>
          <w:sz w:val="24"/>
        </w:rPr>
        <w:t xml:space="preserve"> Tawau Sabah, Malaysia</w:t>
      </w:r>
      <w:r w:rsidRPr="00E62000">
        <w:rPr>
          <w:rFonts w:ascii="Times New Roman Regular" w:hAnsi="Times New Roman Regular" w:cs="Times New Roman Regular"/>
          <w:color w:val="000000" w:themeColor="text1"/>
          <w:sz w:val="24"/>
        </w:rPr>
        <w:t xml:space="preserve"> shared their observations on public perceptions and influencing factors regarding electric vehicles in Malaysia. They noted that despite government incentives such as tax reductions and charging station subsidies, the Malaysian EV market remains in its early stages, constrained by high vehicle costs, limited infrastructure, and a fossil-fuel-dependent power grid. The students analyzed the positive attitudes of the public viewing EVs as environmentally friendly, cost-effective, and technologically trendy, while also highlighting concerns over price, range, charging convenience, and energy cleanliness. They further discussed the value of EVs in reducing air pollution, lowering greenhouse </w:t>
      </w:r>
      <w:r w:rsidRPr="00E62000">
        <w:rPr>
          <w:rFonts w:ascii="Times New Roman Regular" w:hAnsi="Times New Roman Regular" w:cs="Times New Roman Regular"/>
          <w:color w:val="000000" w:themeColor="text1"/>
          <w:sz w:val="24"/>
        </w:rPr>
        <w:lastRenderedPageBreak/>
        <w:t>gas emissions, improving energy efficiency, integrating renewable energy, and delivering economic and health benefits. Their sharing illustrated the mixed perceptions of electric mobility in Malaysian society and underscored the importance of policy optimization, infrastructure development, and public education in promoting clean transportation.</w:t>
      </w:r>
    </w:p>
    <w:p w14:paraId="0D025832" w14:textId="77777777" w:rsidR="00E62000" w:rsidRPr="00E62000" w:rsidRDefault="00E62000" w:rsidP="00E62000">
      <w:pPr>
        <w:spacing w:line="360" w:lineRule="auto"/>
        <w:rPr>
          <w:rFonts w:ascii="Times New Roman Regular" w:hAnsi="Times New Roman Regular" w:cs="Times New Roman Regular"/>
          <w:color w:val="000000" w:themeColor="text1"/>
          <w:sz w:val="24"/>
        </w:rPr>
      </w:pPr>
    </w:p>
    <w:p w14:paraId="37A64817" w14:textId="77777777" w:rsidR="00106872" w:rsidRDefault="002D3EE8">
      <w:pPr>
        <w:jc w:val="center"/>
        <w:rPr>
          <w:rFonts w:ascii="Times New Roman Regular" w:hAnsi="Times New Roman Regular" w:cs="Times New Roman Regular"/>
          <w:color w:val="000000" w:themeColor="text1"/>
        </w:rPr>
      </w:pPr>
      <w:r>
        <w:rPr>
          <w:rFonts w:ascii="Times New Roman Regular" w:hAnsi="Times New Roman Regular" w:cs="Times New Roman Regular"/>
          <w:noProof/>
          <w:color w:val="000000" w:themeColor="text1"/>
        </w:rPr>
        <w:drawing>
          <wp:inline distT="0" distB="0" distL="114300" distR="114300" wp14:anchorId="7CA30C78" wp14:editId="182660A2">
            <wp:extent cx="4444161" cy="2499360"/>
            <wp:effectExtent l="0" t="0" r="0" b="0"/>
            <wp:docPr id="6" name="图片 6" descr="Malaysia Politeknik Tawau Sabah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alaysia Politeknik Tawau Sabah - 1"/>
                    <pic:cNvPicPr>
                      <a:picLocks noChangeAspect="1"/>
                    </pic:cNvPicPr>
                  </pic:nvPicPr>
                  <pic:blipFill>
                    <a:blip r:embed="rId11"/>
                    <a:stretch>
                      <a:fillRect/>
                    </a:stretch>
                  </pic:blipFill>
                  <pic:spPr>
                    <a:xfrm>
                      <a:off x="0" y="0"/>
                      <a:ext cx="4451816" cy="2503665"/>
                    </a:xfrm>
                    <a:prstGeom prst="rect">
                      <a:avLst/>
                    </a:prstGeom>
                  </pic:spPr>
                </pic:pic>
              </a:graphicData>
            </a:graphic>
          </wp:inline>
        </w:drawing>
      </w:r>
    </w:p>
    <w:p w14:paraId="0D2E0C1F" w14:textId="77777777" w:rsidR="00E62000" w:rsidRDefault="00E62000">
      <w:pPr>
        <w:rPr>
          <w:rFonts w:ascii="Times New Roman Regular" w:hAnsi="Times New Roman Regular" w:cs="Times New Roman Regular"/>
          <w:color w:val="000000" w:themeColor="text1"/>
        </w:rPr>
      </w:pPr>
    </w:p>
    <w:p w14:paraId="0128655D" w14:textId="2DFE3B19" w:rsidR="00106872" w:rsidRPr="00E62000" w:rsidRDefault="002D3EE8" w:rsidP="00E62000">
      <w:pPr>
        <w:spacing w:line="360" w:lineRule="auto"/>
        <w:rPr>
          <w:rFonts w:ascii="Times New Roman Regular" w:hAnsi="Times New Roman Regular" w:cs="Times New Roman Regular"/>
          <w:color w:val="000000" w:themeColor="text1"/>
          <w:sz w:val="24"/>
        </w:rPr>
      </w:pPr>
      <w:r w:rsidRPr="00E62000">
        <w:rPr>
          <w:rFonts w:ascii="Times New Roman Regular" w:hAnsi="Times New Roman Regular" w:cs="Times New Roman Regular"/>
          <w:color w:val="000000" w:themeColor="text1"/>
          <w:sz w:val="24"/>
        </w:rPr>
        <w:t xml:space="preserve">Youth representatives from </w:t>
      </w:r>
      <w:r w:rsidRPr="00E62000">
        <w:rPr>
          <w:rFonts w:ascii="Times New Roman Bold" w:hAnsi="Times New Roman Bold" w:cs="Times New Roman Bold"/>
          <w:b/>
          <w:bCs/>
          <w:color w:val="000000" w:themeColor="text1"/>
          <w:sz w:val="24"/>
        </w:rPr>
        <w:t>King Mongkut's University of Technology Thonburi, Thailand</w:t>
      </w:r>
      <w:r w:rsidRPr="00E62000">
        <w:rPr>
          <w:rFonts w:ascii="Times New Roman Regular" w:hAnsi="Times New Roman Regular" w:cs="Times New Roman Regular"/>
          <w:color w:val="000000" w:themeColor="text1"/>
          <w:sz w:val="24"/>
        </w:rPr>
        <w:t xml:space="preserve"> shared their observations on how electric vehicles are reshaping transportation systems in Thailand and Sri Lanka. They noted that road transport accounts for 11.9% of global greenhouse gas emissions, highlighting the urgency of EV adoption to reduce fossil fuel dependence and improve air quality. The students reviewed the current EV market in both countries: Thailand’s registrations and charging infrastructure are steadily growing, while Sri Lanka has experienced rapid EV sales growth post-economic recovery, with brands like BYD dominating. They also analyzed challenges such as battery cost, lifespan, insufficient charging infrastructure, range anxiety, and safety risks, suggesting innovations like solid-state batteries, vehicle-to-grid (V2G) interaction, and hydrogen fuel cells to drive industry development. Looking ahead, they projected that by 2030, EVs will account for 60% of major global markets and integrate closely with autonomous driving and ultra-fast charging technologies. Their sharing highlighted the central role of EVs in promoting low-carbon </w:t>
      </w:r>
      <w:r w:rsidRPr="00E62000">
        <w:rPr>
          <w:rFonts w:ascii="Times New Roman Regular" w:hAnsi="Times New Roman Regular" w:cs="Times New Roman Regular"/>
          <w:color w:val="000000" w:themeColor="text1"/>
          <w:sz w:val="24"/>
        </w:rPr>
        <w:lastRenderedPageBreak/>
        <w:t>transportation and emphasized the importance of technological innovation, infrastructure development, and policy coordination for sustainable mobility.</w:t>
      </w:r>
    </w:p>
    <w:p w14:paraId="05C54D72" w14:textId="77777777" w:rsidR="00106872" w:rsidRPr="00E62000" w:rsidRDefault="00106872" w:rsidP="00E62000">
      <w:pPr>
        <w:spacing w:line="360" w:lineRule="auto"/>
        <w:rPr>
          <w:rFonts w:ascii="Times New Roman Regular" w:hAnsi="Times New Roman Regular" w:cs="Times New Roman Regular"/>
          <w:color w:val="000000" w:themeColor="text1"/>
          <w:sz w:val="24"/>
        </w:rPr>
      </w:pPr>
    </w:p>
    <w:p w14:paraId="7D38CBC7" w14:textId="77777777" w:rsidR="00106872" w:rsidRDefault="002D3EE8">
      <w:pPr>
        <w:jc w:val="center"/>
        <w:rPr>
          <w:rFonts w:ascii="Times New Roman Regular" w:hAnsi="Times New Roman Regular" w:cs="Times New Roman Regular"/>
          <w:color w:val="000000" w:themeColor="text1"/>
        </w:rPr>
      </w:pPr>
      <w:r>
        <w:rPr>
          <w:rFonts w:ascii="Times New Roman Regular" w:hAnsi="Times New Roman Regular" w:cs="Times New Roman Regular"/>
          <w:noProof/>
          <w:color w:val="000000" w:themeColor="text1"/>
        </w:rPr>
        <w:drawing>
          <wp:inline distT="0" distB="0" distL="114300" distR="114300" wp14:anchorId="3F42A6BC" wp14:editId="0244E23E">
            <wp:extent cx="4351708" cy="2720340"/>
            <wp:effectExtent l="0" t="0" r="0" b="3810"/>
            <wp:docPr id="7" name="图片 7" descr="Thailand KMUTT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Thailand KMUTT - 1"/>
                    <pic:cNvPicPr>
                      <a:picLocks noChangeAspect="1"/>
                    </pic:cNvPicPr>
                  </pic:nvPicPr>
                  <pic:blipFill>
                    <a:blip r:embed="rId12"/>
                    <a:stretch>
                      <a:fillRect/>
                    </a:stretch>
                  </pic:blipFill>
                  <pic:spPr>
                    <a:xfrm>
                      <a:off x="0" y="0"/>
                      <a:ext cx="4363239" cy="2727548"/>
                    </a:xfrm>
                    <a:prstGeom prst="rect">
                      <a:avLst/>
                    </a:prstGeom>
                  </pic:spPr>
                </pic:pic>
              </a:graphicData>
            </a:graphic>
          </wp:inline>
        </w:drawing>
      </w:r>
    </w:p>
    <w:p w14:paraId="4AD2B8E9" w14:textId="77777777" w:rsidR="00E62000" w:rsidRDefault="00E62000">
      <w:pPr>
        <w:rPr>
          <w:rFonts w:ascii="Times New Roman Regular" w:hAnsi="Times New Roman Regular" w:cs="Times New Roman Regular"/>
          <w:color w:val="000000" w:themeColor="text1"/>
        </w:rPr>
      </w:pPr>
    </w:p>
    <w:p w14:paraId="06EE93EE" w14:textId="758A0445" w:rsidR="00106872" w:rsidRPr="00E62000" w:rsidRDefault="002D3EE8" w:rsidP="00E62000">
      <w:pPr>
        <w:spacing w:line="360" w:lineRule="auto"/>
        <w:rPr>
          <w:rFonts w:ascii="Times New Roman Regular" w:hAnsi="Times New Roman Regular" w:cs="Times New Roman Regular"/>
          <w:color w:val="000000" w:themeColor="text1"/>
          <w:sz w:val="24"/>
        </w:rPr>
      </w:pPr>
      <w:r w:rsidRPr="00E62000">
        <w:rPr>
          <w:rFonts w:ascii="Times New Roman Regular" w:hAnsi="Times New Roman Regular" w:cs="Times New Roman Regular"/>
          <w:color w:val="000000" w:themeColor="text1"/>
          <w:sz w:val="24"/>
        </w:rPr>
        <w:t xml:space="preserve">Youth representatives from </w:t>
      </w:r>
      <w:r w:rsidRPr="00E62000">
        <w:rPr>
          <w:rFonts w:ascii="Times New Roman Bold" w:hAnsi="Times New Roman Bold" w:cs="Times New Roman Bold"/>
          <w:b/>
          <w:bCs/>
          <w:color w:val="000000" w:themeColor="text1"/>
          <w:sz w:val="24"/>
        </w:rPr>
        <w:t xml:space="preserve">Universitas Internasional Semen Indonesia </w:t>
      </w:r>
      <w:r w:rsidRPr="00E62000">
        <w:rPr>
          <w:rFonts w:ascii="Times New Roman Regular" w:hAnsi="Times New Roman Regular" w:cs="Times New Roman Regular"/>
          <w:color w:val="000000" w:themeColor="text1"/>
          <w:sz w:val="24"/>
        </w:rPr>
        <w:t xml:space="preserve">shared their perspectives on the development of electric vehicles in Indonesia. They began by outlining national policies supporting the transition from fossil-fuel vehicles to EVs, such as </w:t>
      </w:r>
      <w:proofErr w:type="spellStart"/>
      <w:r w:rsidRPr="00E62000">
        <w:rPr>
          <w:rFonts w:ascii="Times New Roman Regular" w:hAnsi="Times New Roman Regular" w:cs="Times New Roman Regular"/>
          <w:color w:val="000000" w:themeColor="text1"/>
          <w:sz w:val="24"/>
        </w:rPr>
        <w:t>Perpres</w:t>
      </w:r>
      <w:proofErr w:type="spellEnd"/>
      <w:r w:rsidRPr="00E62000">
        <w:rPr>
          <w:rFonts w:ascii="Times New Roman Regular" w:hAnsi="Times New Roman Regular" w:cs="Times New Roman Regular"/>
          <w:color w:val="000000" w:themeColor="text1"/>
          <w:sz w:val="24"/>
        </w:rPr>
        <w:t xml:space="preserve"> No. 55/2019 and the target of reaching 2 million EVs by 2030. They then discussed the main EV applications in Indonesia, including electric buses, ride-hailing services, and charging infrastructure, analyzing their economic and energy-saving benefits while highlighting technological and promotional challenges. Finally, the students raised a realistic concern: although EVs help reduce emissions, the extraction of nickel and lithium for batteries poses environmental and social burdens. Their sharing demonstrated the positive impact of EVs on green mobility while emphasizing the need for responsible resource management and environmental protection to achieve a truly sustainable clean future.</w:t>
      </w:r>
    </w:p>
    <w:p w14:paraId="76C76882" w14:textId="77777777" w:rsidR="00E62000" w:rsidRDefault="00E62000">
      <w:pPr>
        <w:rPr>
          <w:rFonts w:ascii="Times New Roman Regular" w:hAnsi="Times New Roman Regular" w:cs="Times New Roman Regular"/>
          <w:color w:val="000000" w:themeColor="text1"/>
        </w:rPr>
      </w:pPr>
    </w:p>
    <w:p w14:paraId="09ADC4A4" w14:textId="77777777" w:rsidR="00106872" w:rsidRDefault="002D3EE8">
      <w:pPr>
        <w:jc w:val="center"/>
        <w:rPr>
          <w:rFonts w:ascii="Times New Roman Regular" w:hAnsi="Times New Roman Regular" w:cs="Times New Roman Regular"/>
          <w:color w:val="C00000"/>
        </w:rPr>
      </w:pPr>
      <w:r>
        <w:rPr>
          <w:rFonts w:ascii="Times New Roman Regular" w:hAnsi="Times New Roman Regular" w:cs="Times New Roman Regular"/>
          <w:noProof/>
          <w:color w:val="C00000"/>
        </w:rPr>
        <w:lastRenderedPageBreak/>
        <w:drawing>
          <wp:inline distT="0" distB="0" distL="114300" distR="114300" wp14:anchorId="4BD91C34" wp14:editId="6FE201FC">
            <wp:extent cx="5760049" cy="3238500"/>
            <wp:effectExtent l="0" t="0" r="0" b="0"/>
            <wp:docPr id="8" name="图片 8" descr="Indonesia UISI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ndonesia UISI - 1"/>
                    <pic:cNvPicPr>
                      <a:picLocks noChangeAspect="1"/>
                    </pic:cNvPicPr>
                  </pic:nvPicPr>
                  <pic:blipFill>
                    <a:blip r:embed="rId13"/>
                    <a:stretch>
                      <a:fillRect/>
                    </a:stretch>
                  </pic:blipFill>
                  <pic:spPr>
                    <a:xfrm>
                      <a:off x="0" y="0"/>
                      <a:ext cx="5767434" cy="3242652"/>
                    </a:xfrm>
                    <a:prstGeom prst="rect">
                      <a:avLst/>
                    </a:prstGeom>
                  </pic:spPr>
                </pic:pic>
              </a:graphicData>
            </a:graphic>
          </wp:inline>
        </w:drawing>
      </w:r>
    </w:p>
    <w:p w14:paraId="6A5D7D60" w14:textId="77777777" w:rsidR="00106872" w:rsidRDefault="00106872">
      <w:pPr>
        <w:rPr>
          <w:rFonts w:ascii="Times New Roman Regular" w:hAnsi="Times New Roman Regular" w:cs="Times New Roman Regular"/>
          <w:color w:val="C00000"/>
        </w:rPr>
      </w:pPr>
    </w:p>
    <w:sectPr w:rsidR="00106872">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3973D" w14:textId="77777777" w:rsidR="00E62000" w:rsidRDefault="00E62000" w:rsidP="00E62000">
      <w:r>
        <w:separator/>
      </w:r>
    </w:p>
  </w:endnote>
  <w:endnote w:type="continuationSeparator" w:id="0">
    <w:p w14:paraId="43D9D1BD" w14:textId="77777777" w:rsidR="00E62000" w:rsidRDefault="00E62000" w:rsidP="00E6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6"/>
    <w:family w:val="roman"/>
    <w:pitch w:val="default"/>
    <w:sig w:usb0="FFFFFFFF" w:usb1="E9FFFFFF" w:usb2="0000003F" w:usb3="00000000" w:csb0="603F01FF" w:csb1="FFFF0000"/>
  </w:font>
  <w:font w:name="Times New Roman Regular">
    <w:altName w:val="Times New Roman"/>
    <w:charset w:val="00"/>
    <w:family w:val="auto"/>
    <w:pitch w:val="default"/>
    <w:sig w:usb0="E0002AEF" w:usb1="C0007841" w:usb2="00000009" w:usb3="00000000" w:csb0="400001FF" w:csb1="FFFF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914769"/>
      <w:docPartObj>
        <w:docPartGallery w:val="Page Numbers (Bottom of Page)"/>
        <w:docPartUnique/>
      </w:docPartObj>
    </w:sdtPr>
    <w:sdtEndPr>
      <w:rPr>
        <w:noProof/>
      </w:rPr>
    </w:sdtEndPr>
    <w:sdtContent>
      <w:p w14:paraId="458C2AC0" w14:textId="14835D2A" w:rsidR="00E62000" w:rsidRDefault="00E62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84EB0F" w14:textId="77777777" w:rsidR="00E62000" w:rsidRDefault="00E62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2EBA8" w14:textId="77777777" w:rsidR="00E62000" w:rsidRDefault="00E62000" w:rsidP="00E62000">
      <w:r>
        <w:separator/>
      </w:r>
    </w:p>
  </w:footnote>
  <w:footnote w:type="continuationSeparator" w:id="0">
    <w:p w14:paraId="0D1E97D1" w14:textId="77777777" w:rsidR="00E62000" w:rsidRDefault="00E62000" w:rsidP="00E62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3F6A97"/>
    <w:rsid w:val="CE5DCBD4"/>
    <w:rsid w:val="00106872"/>
    <w:rsid w:val="002D3EE8"/>
    <w:rsid w:val="00AD316D"/>
    <w:rsid w:val="00B33BD8"/>
    <w:rsid w:val="00DA5C97"/>
    <w:rsid w:val="00E62000"/>
    <w:rsid w:val="35494E99"/>
    <w:rsid w:val="47FBEAD5"/>
    <w:rsid w:val="543F6A97"/>
    <w:rsid w:val="59A74AA8"/>
    <w:rsid w:val="69D364AE"/>
    <w:rsid w:val="6DD679A8"/>
    <w:rsid w:val="7FFF9E20"/>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AE3EA"/>
  <w15:docId w15:val="{2335CF73-D76A-4858-A1B7-28847E7C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rial Unicode MS"/>
      <w:kern w:val="0"/>
      <w:sz w:val="24"/>
      <w:lang w:bidi="km-KH"/>
    </w:rPr>
  </w:style>
  <w:style w:type="character" w:styleId="Strong">
    <w:name w:val="Strong"/>
    <w:basedOn w:val="DefaultParagraphFont"/>
    <w:qFormat/>
    <w:rPr>
      <w:b/>
    </w:rPr>
  </w:style>
  <w:style w:type="paragraph" w:styleId="Header">
    <w:name w:val="header"/>
    <w:basedOn w:val="Normal"/>
    <w:link w:val="HeaderChar"/>
    <w:rsid w:val="00E62000"/>
    <w:pPr>
      <w:tabs>
        <w:tab w:val="center" w:pos="4680"/>
        <w:tab w:val="right" w:pos="9360"/>
      </w:tabs>
    </w:pPr>
  </w:style>
  <w:style w:type="character" w:customStyle="1" w:styleId="HeaderChar">
    <w:name w:val="Header Char"/>
    <w:basedOn w:val="DefaultParagraphFont"/>
    <w:link w:val="Header"/>
    <w:rsid w:val="00E62000"/>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E62000"/>
    <w:pPr>
      <w:tabs>
        <w:tab w:val="center" w:pos="4680"/>
        <w:tab w:val="right" w:pos="9360"/>
      </w:tabs>
    </w:pPr>
  </w:style>
  <w:style w:type="character" w:customStyle="1" w:styleId="FooterChar">
    <w:name w:val="Footer Char"/>
    <w:basedOn w:val="DefaultParagraphFont"/>
    <w:link w:val="Footer"/>
    <w:uiPriority w:val="99"/>
    <w:rsid w:val="00E62000"/>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1018</Words>
  <Characters>6590</Characters>
  <Application>Microsoft Office Word</Application>
  <DocSecurity>0</DocSecurity>
  <Lines>54</Lines>
  <Paragraphs>15</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6</cp:revision>
  <dcterms:created xsi:type="dcterms:W3CDTF">2025-09-02T10:20:00Z</dcterms:created>
  <dcterms:modified xsi:type="dcterms:W3CDTF">2025-09-22T14:03:00Z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66E3D525996E43F5535BAD68480B04B4_43</vt:lpwstr>
  </property>
  <property fmtid="{D5CDD505-2E9C-101B-9397-08002B2CF9AE}" pid="4" name="KSOTemplateDocerSaveRecord">
    <vt:lpwstr>eyJoZGlkIjoiODViY2JkMjU3NGYzZTEwMzZmMGFkZWViYmNkYWU3NDIiLCJ1c2VySWQiOiI0MzYyNTM5ODMifQ==</vt:lpwstr>
  </property>
</Properties>
</file>